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2629" w14:textId="77777777" w:rsidR="005C01C2" w:rsidRPr="00E211E3" w:rsidRDefault="005C01C2" w:rsidP="00A17245">
      <w:pPr>
        <w:spacing w:line="360" w:lineRule="auto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E211E3">
        <w:rPr>
          <w:rFonts w:ascii="Arial" w:hAnsi="Arial" w:cs="Arial"/>
          <w:b/>
          <w:bCs/>
          <w:sz w:val="22"/>
          <w:szCs w:val="22"/>
        </w:rPr>
        <w:t>INSTRUÇÕES PARA PREENCHIMENTO DA MINUTA DO TERMO DE REFERÊNCIA</w:t>
      </w:r>
    </w:p>
    <w:p w14:paraId="76D7ED8D" w14:textId="77777777" w:rsidR="005C01C2" w:rsidRPr="00E211E3" w:rsidRDefault="005C01C2" w:rsidP="005C01C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211E3">
        <w:rPr>
          <w:rFonts w:ascii="Arial" w:hAnsi="Arial" w:cs="Arial"/>
          <w:b/>
          <w:bCs/>
          <w:sz w:val="22"/>
          <w:szCs w:val="22"/>
          <w:u w:val="single"/>
        </w:rPr>
        <w:t>Orientações Gerais</w:t>
      </w:r>
    </w:p>
    <w:p w14:paraId="54C142BE" w14:textId="77777777" w:rsidR="005C01C2" w:rsidRPr="00E211E3" w:rsidRDefault="005C01C2" w:rsidP="005C01C2">
      <w:pPr>
        <w:pStyle w:val="Corpodetexto"/>
        <w:ind w:left="851" w:right="883"/>
        <w:jc w:val="both"/>
        <w:rPr>
          <w:rFonts w:ascii="Arial" w:hAnsi="Arial" w:cs="Arial"/>
        </w:rPr>
      </w:pPr>
    </w:p>
    <w:p w14:paraId="152A4B11" w14:textId="77777777" w:rsidR="005C01C2" w:rsidRPr="00E211E3" w:rsidRDefault="005C01C2" w:rsidP="005C01C2">
      <w:pPr>
        <w:pStyle w:val="Corpodetexto"/>
        <w:ind w:left="851" w:right="883"/>
        <w:jc w:val="both"/>
        <w:rPr>
          <w:rFonts w:ascii="Arial" w:hAnsi="Arial" w:cs="Arial"/>
        </w:rPr>
      </w:pPr>
    </w:p>
    <w:p w14:paraId="128E8F10" w14:textId="77777777" w:rsidR="005C01C2" w:rsidRPr="00E211E3" w:rsidRDefault="005C01C2" w:rsidP="00071669">
      <w:pPr>
        <w:numPr>
          <w:ilvl w:val="0"/>
          <w:numId w:val="15"/>
        </w:numPr>
        <w:ind w:left="567" w:right="316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211E3">
        <w:rPr>
          <w:rFonts w:ascii="Arial" w:hAnsi="Arial" w:cs="Arial"/>
          <w:b/>
          <w:bCs/>
          <w:sz w:val="22"/>
          <w:szCs w:val="22"/>
        </w:rPr>
        <w:t>Normas aplicáveis:</w:t>
      </w:r>
    </w:p>
    <w:p w14:paraId="02132206" w14:textId="4A2AE28C" w:rsidR="005C01C2" w:rsidRPr="00E211E3" w:rsidRDefault="005C01C2" w:rsidP="00071669">
      <w:pPr>
        <w:numPr>
          <w:ilvl w:val="2"/>
          <w:numId w:val="15"/>
        </w:numPr>
        <w:ind w:left="2127" w:right="316" w:hanging="993"/>
        <w:contextualSpacing/>
        <w:jc w:val="both"/>
        <w:rPr>
          <w:rFonts w:ascii="Arial" w:hAnsi="Arial" w:cs="Arial"/>
          <w:sz w:val="22"/>
          <w:szCs w:val="22"/>
        </w:rPr>
      </w:pPr>
      <w:r w:rsidRPr="00E211E3">
        <w:rPr>
          <w:rFonts w:ascii="Arial" w:hAnsi="Arial" w:cs="Arial"/>
          <w:sz w:val="22"/>
          <w:szCs w:val="22"/>
        </w:rPr>
        <w:t xml:space="preserve">Lei Federal nº. 14.133, de 1º de abril de 2021 </w:t>
      </w:r>
    </w:p>
    <w:p w14:paraId="330CDF0D" w14:textId="1080D1F5" w:rsidR="005C01C2" w:rsidRPr="00E211E3" w:rsidRDefault="004249A5" w:rsidP="00071669">
      <w:pPr>
        <w:pStyle w:val="Corpodetexto"/>
        <w:numPr>
          <w:ilvl w:val="2"/>
          <w:numId w:val="15"/>
        </w:numPr>
        <w:ind w:left="2127" w:right="316" w:hanging="993"/>
        <w:jc w:val="both"/>
        <w:rPr>
          <w:rFonts w:ascii="Arial" w:hAnsi="Arial" w:cs="Arial"/>
          <w:lang w:val="pt-BR"/>
        </w:rPr>
      </w:pPr>
      <w:r w:rsidRPr="00E211E3">
        <w:rPr>
          <w:rFonts w:ascii="Arial" w:eastAsia="Times New Roman" w:hAnsi="Arial" w:cs="Arial"/>
          <w:lang w:val="pt-BR" w:eastAsia="pt-BR"/>
        </w:rPr>
        <w:t xml:space="preserve">Decreto nº </w:t>
      </w:r>
      <w:r w:rsidR="009041C0" w:rsidRPr="00E211E3">
        <w:rPr>
          <w:rFonts w:ascii="Arial" w:eastAsia="Times New Roman" w:hAnsi="Arial" w:cs="Arial"/>
          <w:lang w:val="pt-BR" w:eastAsia="pt-BR"/>
        </w:rPr>
        <w:t xml:space="preserve">47, </w:t>
      </w:r>
      <w:r w:rsidRPr="00E211E3">
        <w:rPr>
          <w:rFonts w:ascii="Arial" w:eastAsia="Times New Roman" w:hAnsi="Arial" w:cs="Arial"/>
          <w:lang w:val="pt-BR" w:eastAsia="pt-BR"/>
        </w:rPr>
        <w:t xml:space="preserve">de </w:t>
      </w:r>
      <w:r w:rsidR="009041C0" w:rsidRPr="00E211E3">
        <w:rPr>
          <w:rFonts w:ascii="Arial" w:eastAsia="Times New Roman" w:hAnsi="Arial" w:cs="Arial"/>
          <w:lang w:val="pt-BR" w:eastAsia="pt-BR"/>
        </w:rPr>
        <w:t xml:space="preserve">9 </w:t>
      </w:r>
      <w:r w:rsidRPr="00E211E3">
        <w:rPr>
          <w:rFonts w:ascii="Arial" w:eastAsia="Times New Roman" w:hAnsi="Arial" w:cs="Arial"/>
          <w:lang w:val="pt-BR" w:eastAsia="pt-BR"/>
        </w:rPr>
        <w:t xml:space="preserve">de março de </w:t>
      </w:r>
      <w:r w:rsidR="009041C0" w:rsidRPr="00E211E3">
        <w:rPr>
          <w:rFonts w:ascii="Arial" w:eastAsia="Times New Roman" w:hAnsi="Arial" w:cs="Arial"/>
          <w:lang w:val="pt-BR" w:eastAsia="pt-BR"/>
        </w:rPr>
        <w:t>2023</w:t>
      </w:r>
    </w:p>
    <w:p w14:paraId="6900D636" w14:textId="77777777" w:rsidR="009041C0" w:rsidRPr="00E211E3" w:rsidRDefault="009041C0" w:rsidP="00071669">
      <w:pPr>
        <w:pStyle w:val="Corpodetexto"/>
        <w:ind w:left="2127" w:right="316"/>
        <w:jc w:val="both"/>
        <w:rPr>
          <w:rFonts w:ascii="Arial" w:hAnsi="Arial" w:cs="Arial"/>
          <w:lang w:val="pt-BR"/>
        </w:rPr>
      </w:pPr>
    </w:p>
    <w:p w14:paraId="0FD5C946" w14:textId="182268F5" w:rsidR="004B7FA8" w:rsidRPr="00E211E3" w:rsidRDefault="005C01C2" w:rsidP="00071669">
      <w:pPr>
        <w:numPr>
          <w:ilvl w:val="0"/>
          <w:numId w:val="15"/>
        </w:numPr>
        <w:ind w:left="567" w:right="316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211E3">
        <w:rPr>
          <w:rFonts w:ascii="Arial" w:hAnsi="Arial" w:cs="Arial"/>
          <w:b/>
          <w:bCs/>
          <w:sz w:val="22"/>
          <w:szCs w:val="22"/>
        </w:rPr>
        <w:t>Conceito</w:t>
      </w:r>
      <w:r w:rsidRPr="00E211E3">
        <w:rPr>
          <w:rFonts w:ascii="Arial" w:hAnsi="Arial" w:cs="Arial"/>
          <w:sz w:val="22"/>
          <w:szCs w:val="22"/>
        </w:rPr>
        <w:t xml:space="preserve">: Termo de Referência é o documento da fase interna do </w:t>
      </w:r>
      <w:r w:rsidR="00743D58">
        <w:rPr>
          <w:rFonts w:ascii="Arial" w:hAnsi="Arial" w:cs="Arial"/>
          <w:sz w:val="22"/>
          <w:szCs w:val="22"/>
        </w:rPr>
        <w:t>processo</w:t>
      </w:r>
      <w:r w:rsidRPr="00E211E3">
        <w:rPr>
          <w:rFonts w:ascii="Arial" w:hAnsi="Arial" w:cs="Arial"/>
          <w:sz w:val="22"/>
          <w:szCs w:val="22"/>
        </w:rPr>
        <w:t xml:space="preserve"> em que o demandante descreve com detalhes o objeto que pretende contratar, com elementos necessários e suficientes da justificativa para a sua contratação, à verificação da compatibilidade da despesa com a disponibilidade orçamentária, ao julgamento e classificação das propostas, à definição: do prazo de execução do contrato, da estratégia de suprimento, dos métodos de fornecimento ou de execução do serviço</w:t>
      </w:r>
      <w:r w:rsidR="004B7FA8" w:rsidRPr="00E211E3">
        <w:rPr>
          <w:rFonts w:ascii="Arial" w:hAnsi="Arial" w:cs="Arial"/>
          <w:sz w:val="22"/>
          <w:szCs w:val="22"/>
        </w:rPr>
        <w:t>.</w:t>
      </w:r>
    </w:p>
    <w:p w14:paraId="17973ADA" w14:textId="77777777" w:rsidR="004B7FA8" w:rsidRPr="00E211E3" w:rsidRDefault="004B7FA8" w:rsidP="00071669">
      <w:pPr>
        <w:ind w:right="316"/>
        <w:rPr>
          <w:rFonts w:ascii="Arial" w:hAnsi="Arial" w:cs="Arial"/>
          <w:sz w:val="22"/>
          <w:szCs w:val="22"/>
        </w:rPr>
      </w:pPr>
    </w:p>
    <w:p w14:paraId="1FB98E6B" w14:textId="77777777" w:rsidR="004B7FA8" w:rsidRPr="00E211E3" w:rsidRDefault="004B7FA8" w:rsidP="00071669">
      <w:pPr>
        <w:numPr>
          <w:ilvl w:val="0"/>
          <w:numId w:val="15"/>
        </w:numPr>
        <w:ind w:left="567" w:right="316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211E3">
        <w:rPr>
          <w:rFonts w:ascii="Arial" w:hAnsi="Arial" w:cs="Arial"/>
          <w:b/>
          <w:bCs/>
          <w:sz w:val="22"/>
          <w:szCs w:val="22"/>
        </w:rPr>
        <w:t xml:space="preserve">Quando fazer o </w:t>
      </w:r>
      <w:r w:rsidR="001B7589" w:rsidRPr="00E211E3">
        <w:rPr>
          <w:rFonts w:ascii="Arial" w:hAnsi="Arial" w:cs="Arial"/>
          <w:b/>
          <w:bCs/>
          <w:sz w:val="22"/>
          <w:szCs w:val="22"/>
        </w:rPr>
        <w:t>Termo de Referência</w:t>
      </w:r>
      <w:r w:rsidRPr="00E211E3">
        <w:rPr>
          <w:rFonts w:ascii="Arial" w:hAnsi="Arial" w:cs="Arial"/>
          <w:b/>
          <w:bCs/>
          <w:sz w:val="22"/>
          <w:szCs w:val="22"/>
        </w:rPr>
        <w:t>?</w:t>
      </w:r>
    </w:p>
    <w:p w14:paraId="2C9974D1" w14:textId="3FE2289C" w:rsidR="004B7FA8" w:rsidRPr="00DC2CF6" w:rsidRDefault="004B7FA8" w:rsidP="00071669">
      <w:pPr>
        <w:autoSpaceDE w:val="0"/>
        <w:autoSpaceDN w:val="0"/>
        <w:adjustRightInd w:val="0"/>
        <w:ind w:left="567" w:right="316"/>
        <w:jc w:val="both"/>
        <w:rPr>
          <w:rFonts w:ascii="Arial" w:hAnsi="Arial" w:cs="Arial"/>
          <w:b/>
          <w:bCs/>
          <w:sz w:val="22"/>
          <w:szCs w:val="22"/>
        </w:rPr>
      </w:pPr>
      <w:r w:rsidRPr="00E211E3">
        <w:rPr>
          <w:rFonts w:ascii="Arial" w:hAnsi="Arial" w:cs="Arial"/>
          <w:sz w:val="22"/>
          <w:szCs w:val="22"/>
        </w:rPr>
        <w:t xml:space="preserve">Regra: conforme </w:t>
      </w:r>
      <w:r w:rsidR="004F5AD1" w:rsidRPr="00E211E3">
        <w:rPr>
          <w:rFonts w:ascii="Arial" w:hAnsi="Arial" w:cs="Arial"/>
          <w:sz w:val="22"/>
          <w:szCs w:val="22"/>
        </w:rPr>
        <w:t>a</w:t>
      </w:r>
      <w:r w:rsidR="00480AF6" w:rsidRPr="00E211E3">
        <w:rPr>
          <w:rFonts w:ascii="Arial" w:hAnsi="Arial" w:cs="Arial"/>
          <w:sz w:val="22"/>
          <w:szCs w:val="22"/>
        </w:rPr>
        <w:t xml:space="preserve"> Lei 14.133, de 2021, </w:t>
      </w:r>
      <w:r w:rsidRPr="00E211E3">
        <w:rPr>
          <w:rFonts w:ascii="Arial" w:hAnsi="Arial" w:cs="Arial"/>
          <w:sz w:val="22"/>
          <w:szCs w:val="22"/>
        </w:rPr>
        <w:t xml:space="preserve">licitações para aquisições de bens e para a contratação de prestação de serviços, bem como as </w:t>
      </w:r>
      <w:r w:rsidRPr="00DC2CF6">
        <w:rPr>
          <w:rFonts w:ascii="Arial" w:hAnsi="Arial" w:cs="Arial"/>
          <w:b/>
          <w:bCs/>
          <w:sz w:val="22"/>
          <w:szCs w:val="22"/>
        </w:rPr>
        <w:t>contratações diretas, deverão ser precedidas de Termo de Referência.</w:t>
      </w:r>
    </w:p>
    <w:p w14:paraId="16233684" w14:textId="77777777" w:rsidR="004B7FA8" w:rsidRPr="00E211E3" w:rsidRDefault="004B7FA8" w:rsidP="00071669">
      <w:pPr>
        <w:autoSpaceDE w:val="0"/>
        <w:autoSpaceDN w:val="0"/>
        <w:adjustRightInd w:val="0"/>
        <w:ind w:left="567" w:right="316"/>
        <w:rPr>
          <w:rFonts w:ascii="Arial" w:hAnsi="Arial" w:cs="Arial"/>
          <w:b/>
          <w:bCs/>
          <w:sz w:val="22"/>
          <w:szCs w:val="22"/>
        </w:rPr>
      </w:pPr>
    </w:p>
    <w:p w14:paraId="5FEF2F75" w14:textId="77777777" w:rsidR="004B7FA8" w:rsidRPr="00E211E3" w:rsidRDefault="004B7FA8" w:rsidP="00071669">
      <w:pPr>
        <w:numPr>
          <w:ilvl w:val="0"/>
          <w:numId w:val="15"/>
        </w:numPr>
        <w:ind w:left="567" w:right="316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211E3">
        <w:rPr>
          <w:rFonts w:ascii="Arial" w:hAnsi="Arial" w:cs="Arial"/>
          <w:b/>
          <w:bCs/>
          <w:sz w:val="22"/>
          <w:szCs w:val="22"/>
        </w:rPr>
        <w:t xml:space="preserve">Conteúdo do </w:t>
      </w:r>
      <w:r w:rsidR="001B7589" w:rsidRPr="00E211E3">
        <w:rPr>
          <w:rFonts w:ascii="Arial" w:hAnsi="Arial" w:cs="Arial"/>
          <w:b/>
          <w:bCs/>
          <w:sz w:val="22"/>
          <w:szCs w:val="22"/>
        </w:rPr>
        <w:t>Termo de Referência</w:t>
      </w:r>
      <w:r w:rsidRPr="00E211E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FC7C9C" w14:textId="77777777" w:rsidR="004B7FA8" w:rsidRPr="00E211E3" w:rsidRDefault="004B7FA8" w:rsidP="00071669">
      <w:pPr>
        <w:ind w:left="567" w:right="31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2455618" w14:textId="12E73534" w:rsidR="005C01C2" w:rsidRPr="00E211E3" w:rsidRDefault="005C01C2" w:rsidP="00071669">
      <w:pPr>
        <w:pStyle w:val="Corpodetexto"/>
        <w:ind w:left="567" w:right="316"/>
        <w:jc w:val="both"/>
        <w:rPr>
          <w:rFonts w:ascii="Arial" w:hAnsi="Arial" w:cs="Arial"/>
        </w:rPr>
      </w:pPr>
      <w:r w:rsidRPr="00E211E3">
        <w:rPr>
          <w:rFonts w:ascii="Arial" w:hAnsi="Arial" w:cs="Arial"/>
        </w:rPr>
        <w:t xml:space="preserve">A </w:t>
      </w:r>
      <w:r w:rsidR="001C7244" w:rsidRPr="00E211E3">
        <w:rPr>
          <w:rFonts w:ascii="Arial" w:hAnsi="Arial" w:cs="Arial"/>
        </w:rPr>
        <w:t>CLC</w:t>
      </w:r>
      <w:r w:rsidRPr="00E211E3">
        <w:rPr>
          <w:rFonts w:ascii="Arial" w:hAnsi="Arial" w:cs="Arial"/>
        </w:rPr>
        <w:t xml:space="preserve"> informa que o presente termo é um modelo</w:t>
      </w:r>
      <w:r w:rsidR="004335BF">
        <w:rPr>
          <w:rFonts w:ascii="Arial" w:hAnsi="Arial" w:cs="Arial"/>
        </w:rPr>
        <w:t xml:space="preserve"> </w:t>
      </w:r>
      <w:r w:rsidR="004335BF" w:rsidRPr="00DC2CF6">
        <w:rPr>
          <w:rFonts w:ascii="Arial" w:hAnsi="Arial" w:cs="Arial"/>
          <w:b/>
          <w:bCs/>
        </w:rPr>
        <w:t>SIMPLIFICADO</w:t>
      </w:r>
      <w:r w:rsidR="004335BF">
        <w:rPr>
          <w:rFonts w:ascii="Arial" w:hAnsi="Arial" w:cs="Arial"/>
        </w:rPr>
        <w:t>,</w:t>
      </w:r>
      <w:r w:rsidRPr="00E211E3">
        <w:rPr>
          <w:rFonts w:ascii="Arial" w:hAnsi="Arial" w:cs="Arial"/>
        </w:rPr>
        <w:t xml:space="preserve"> </w:t>
      </w:r>
      <w:r w:rsidR="004335BF" w:rsidRPr="004335BF">
        <w:rPr>
          <w:rFonts w:ascii="Arial" w:hAnsi="Arial" w:cs="Arial"/>
        </w:rPr>
        <w:t xml:space="preserve">adequado à contratações </w:t>
      </w:r>
      <w:r w:rsidR="004335BF">
        <w:rPr>
          <w:rFonts w:ascii="Arial" w:hAnsi="Arial" w:cs="Arial"/>
        </w:rPr>
        <w:t xml:space="preserve">diretas, </w:t>
      </w:r>
      <w:r w:rsidRPr="00E211E3">
        <w:rPr>
          <w:rFonts w:ascii="Arial" w:hAnsi="Arial" w:cs="Arial"/>
        </w:rPr>
        <w:t xml:space="preserve">e o </w:t>
      </w:r>
      <w:r w:rsidR="004335BF">
        <w:rPr>
          <w:rFonts w:ascii="Arial" w:hAnsi="Arial" w:cs="Arial"/>
        </w:rPr>
        <w:t>Demandante,</w:t>
      </w:r>
      <w:r w:rsidRPr="00E211E3">
        <w:rPr>
          <w:rFonts w:ascii="Arial" w:hAnsi="Arial" w:cs="Arial"/>
        </w:rPr>
        <w:t xml:space="preserve"> poderá fazer</w:t>
      </w:r>
      <w:r w:rsidR="004B7FA8" w:rsidRPr="00E211E3">
        <w:rPr>
          <w:rFonts w:ascii="Arial" w:hAnsi="Arial" w:cs="Arial"/>
        </w:rPr>
        <w:t xml:space="preserve"> </w:t>
      </w:r>
      <w:r w:rsidRPr="00E211E3">
        <w:rPr>
          <w:rFonts w:ascii="Arial" w:hAnsi="Arial" w:cs="Arial"/>
        </w:rPr>
        <w:t>qualquer adequação de acordo com o objeto a ser licitado, lembrando que os dados aqui</w:t>
      </w:r>
      <w:r w:rsidR="004B7FA8" w:rsidRPr="00E211E3">
        <w:rPr>
          <w:rFonts w:ascii="Arial" w:hAnsi="Arial" w:cs="Arial"/>
        </w:rPr>
        <w:t xml:space="preserve"> </w:t>
      </w:r>
      <w:r w:rsidRPr="00E211E3">
        <w:rPr>
          <w:rFonts w:ascii="Arial" w:hAnsi="Arial" w:cs="Arial"/>
        </w:rPr>
        <w:t>apresentados são os requisitos mínimos sugeridos para viabilizar um processo de compra,</w:t>
      </w:r>
      <w:r w:rsidR="004B7FA8" w:rsidRPr="00E211E3">
        <w:rPr>
          <w:rFonts w:ascii="Arial" w:hAnsi="Arial" w:cs="Arial"/>
        </w:rPr>
        <w:t xml:space="preserve"> </w:t>
      </w:r>
      <w:r w:rsidRPr="00E211E3">
        <w:rPr>
          <w:rFonts w:ascii="Arial" w:hAnsi="Arial" w:cs="Arial"/>
        </w:rPr>
        <w:t>aqui apresentados de maneira padronizada para facilitar e agilizar o trabalho das equipes de</w:t>
      </w:r>
      <w:r w:rsidR="004B7FA8" w:rsidRPr="00E211E3">
        <w:rPr>
          <w:rFonts w:ascii="Arial" w:hAnsi="Arial" w:cs="Arial"/>
        </w:rPr>
        <w:t xml:space="preserve"> </w:t>
      </w:r>
      <w:r w:rsidRPr="00E211E3">
        <w:rPr>
          <w:rFonts w:ascii="Arial" w:hAnsi="Arial" w:cs="Arial"/>
        </w:rPr>
        <w:t>compra</w:t>
      </w:r>
      <w:r w:rsidR="001C7244" w:rsidRPr="00E211E3">
        <w:rPr>
          <w:rFonts w:ascii="Arial" w:hAnsi="Arial" w:cs="Arial"/>
        </w:rPr>
        <w:t>s</w:t>
      </w:r>
      <w:r w:rsidRPr="00E211E3">
        <w:rPr>
          <w:rFonts w:ascii="Arial" w:hAnsi="Arial" w:cs="Arial"/>
        </w:rPr>
        <w:t>.</w:t>
      </w:r>
    </w:p>
    <w:p w14:paraId="6904C66F" w14:textId="77777777" w:rsidR="004B7FA8" w:rsidRPr="00E211E3" w:rsidRDefault="004B7FA8" w:rsidP="00071669">
      <w:pPr>
        <w:pStyle w:val="Corpodetexto"/>
        <w:ind w:left="567" w:right="316"/>
        <w:jc w:val="both"/>
        <w:rPr>
          <w:rFonts w:ascii="Arial" w:hAnsi="Arial" w:cs="Arial"/>
        </w:rPr>
      </w:pPr>
    </w:p>
    <w:p w14:paraId="773D89EE" w14:textId="734F9851" w:rsidR="004B7FA8" w:rsidRPr="00E211E3" w:rsidRDefault="005C01C2" w:rsidP="00071669">
      <w:pPr>
        <w:pStyle w:val="Corpodetexto"/>
        <w:ind w:left="567" w:right="316"/>
        <w:jc w:val="both"/>
        <w:rPr>
          <w:rFonts w:ascii="Arial" w:hAnsi="Arial" w:cs="Arial"/>
        </w:rPr>
      </w:pPr>
      <w:r w:rsidRPr="00E211E3">
        <w:rPr>
          <w:rFonts w:ascii="Arial" w:hAnsi="Arial" w:cs="Arial"/>
        </w:rPr>
        <w:t xml:space="preserve">É necessário o preenchimento de </w:t>
      </w:r>
      <w:r w:rsidRPr="00DC2CF6">
        <w:rPr>
          <w:rFonts w:ascii="Arial" w:hAnsi="Arial" w:cs="Arial"/>
          <w:b/>
          <w:bCs/>
        </w:rPr>
        <w:t>todos os campos</w:t>
      </w:r>
      <w:r w:rsidRPr="00E211E3">
        <w:rPr>
          <w:rFonts w:ascii="Arial" w:hAnsi="Arial" w:cs="Arial"/>
        </w:rPr>
        <w:t xml:space="preserve">, além de assinatura com o nome e </w:t>
      </w:r>
      <w:r w:rsidR="004B7FA8" w:rsidRPr="00E211E3">
        <w:rPr>
          <w:rFonts w:ascii="Arial" w:hAnsi="Arial" w:cs="Arial"/>
        </w:rPr>
        <w:t xml:space="preserve">matrícula </w:t>
      </w:r>
      <w:r w:rsidRPr="00E211E3">
        <w:rPr>
          <w:rFonts w:ascii="Arial" w:hAnsi="Arial" w:cs="Arial"/>
        </w:rPr>
        <w:t>do responsável pela elaboração e aprovação</w:t>
      </w:r>
      <w:r w:rsidR="004B7FA8" w:rsidRPr="00E211E3">
        <w:rPr>
          <w:rFonts w:ascii="Arial" w:hAnsi="Arial" w:cs="Arial"/>
        </w:rPr>
        <w:t>.</w:t>
      </w:r>
    </w:p>
    <w:p w14:paraId="1459B423" w14:textId="693025A9" w:rsidR="004B7FA8" w:rsidRDefault="004B7FA8" w:rsidP="00071669">
      <w:pPr>
        <w:pStyle w:val="Corpodetexto"/>
        <w:ind w:left="567" w:right="316"/>
        <w:jc w:val="both"/>
        <w:rPr>
          <w:rFonts w:ascii="Arial" w:hAnsi="Arial" w:cs="Arial"/>
        </w:rPr>
      </w:pPr>
    </w:p>
    <w:p w14:paraId="7721B29C" w14:textId="62CE124A" w:rsidR="00DC2CF6" w:rsidRDefault="00DC2CF6" w:rsidP="00071669">
      <w:pPr>
        <w:pStyle w:val="Corpodetexto"/>
        <w:ind w:left="567" w:right="316"/>
        <w:jc w:val="both"/>
        <w:rPr>
          <w:rFonts w:ascii="Arial" w:hAnsi="Arial" w:cs="Arial"/>
        </w:rPr>
      </w:pPr>
    </w:p>
    <w:p w14:paraId="16A09865" w14:textId="77777777" w:rsidR="00DC2CF6" w:rsidRPr="00E211E3" w:rsidRDefault="00DC2CF6" w:rsidP="00071669">
      <w:pPr>
        <w:pStyle w:val="Corpodetexto"/>
        <w:ind w:left="567" w:right="316"/>
        <w:jc w:val="both"/>
        <w:rPr>
          <w:rFonts w:ascii="Arial" w:hAnsi="Arial" w:cs="Arial"/>
        </w:rPr>
      </w:pPr>
    </w:p>
    <w:p w14:paraId="5060695F" w14:textId="2C9737BF" w:rsidR="005C01C2" w:rsidRPr="00DC2CF6" w:rsidRDefault="005C01C2" w:rsidP="00071669">
      <w:pPr>
        <w:pStyle w:val="Corpodetexto"/>
        <w:ind w:left="567" w:right="316"/>
        <w:jc w:val="both"/>
        <w:rPr>
          <w:rFonts w:ascii="Arial" w:hAnsi="Arial" w:cs="Arial"/>
          <w:color w:val="548DD4" w:themeColor="text2" w:themeTint="99"/>
          <w:sz w:val="32"/>
          <w:szCs w:val="32"/>
        </w:rPr>
      </w:pPr>
      <w:r w:rsidRPr="00DC2CF6">
        <w:rPr>
          <w:rFonts w:ascii="Arial" w:hAnsi="Arial" w:cs="Arial"/>
          <w:color w:val="548DD4" w:themeColor="text2" w:themeTint="99"/>
          <w:sz w:val="32"/>
          <w:szCs w:val="32"/>
        </w:rPr>
        <w:t>Notas Explicativas como esta, exibidas em todo o corpo do documento, buscam elucidar</w:t>
      </w:r>
      <w:r w:rsidR="004B7FA8" w:rsidRPr="00DC2CF6">
        <w:rPr>
          <w:rFonts w:ascii="Arial" w:hAnsi="Arial" w:cs="Arial"/>
          <w:color w:val="548DD4" w:themeColor="text2" w:themeTint="99"/>
          <w:sz w:val="32"/>
          <w:szCs w:val="32"/>
        </w:rPr>
        <w:t xml:space="preserve"> </w:t>
      </w:r>
      <w:r w:rsidRPr="00DC2CF6">
        <w:rPr>
          <w:rFonts w:ascii="Arial" w:hAnsi="Arial" w:cs="Arial"/>
          <w:color w:val="548DD4" w:themeColor="text2" w:themeTint="99"/>
          <w:sz w:val="32"/>
          <w:szCs w:val="32"/>
        </w:rPr>
        <w:t>conceitos e indicar caminhos e deverão ser excluídas antes de finalizar o documento</w:t>
      </w:r>
      <w:r w:rsidR="00556DB0" w:rsidRPr="00DC2CF6">
        <w:rPr>
          <w:rFonts w:ascii="Arial" w:hAnsi="Arial" w:cs="Arial"/>
          <w:color w:val="548DD4" w:themeColor="text2" w:themeTint="99"/>
          <w:sz w:val="32"/>
          <w:szCs w:val="32"/>
        </w:rPr>
        <w:t>, assim como esta primeira página de orientações</w:t>
      </w:r>
      <w:r w:rsidRPr="00DC2CF6">
        <w:rPr>
          <w:rFonts w:ascii="Arial" w:hAnsi="Arial" w:cs="Arial"/>
          <w:color w:val="548DD4" w:themeColor="text2" w:themeTint="99"/>
          <w:sz w:val="32"/>
          <w:szCs w:val="32"/>
        </w:rPr>
        <w:t>.</w:t>
      </w:r>
    </w:p>
    <w:p w14:paraId="1DB7465E" w14:textId="77777777" w:rsidR="004B7FA8" w:rsidRPr="00DC2CF6" w:rsidRDefault="004B7FA8" w:rsidP="004B7FA8">
      <w:pPr>
        <w:pStyle w:val="Corpodetexto"/>
        <w:ind w:left="567" w:right="885"/>
        <w:jc w:val="both"/>
        <w:rPr>
          <w:rFonts w:ascii="Arial" w:hAnsi="Arial" w:cs="Arial"/>
          <w:sz w:val="32"/>
          <w:szCs w:val="32"/>
        </w:rPr>
      </w:pPr>
    </w:p>
    <w:p w14:paraId="1B134A5C" w14:textId="77777777" w:rsidR="00EF44A4" w:rsidRPr="00E211E3" w:rsidRDefault="005C01C2" w:rsidP="004B7FA8">
      <w:pPr>
        <w:pStyle w:val="Corpodetexto"/>
        <w:ind w:left="567" w:right="885"/>
        <w:jc w:val="both"/>
        <w:rPr>
          <w:rFonts w:ascii="Arial" w:hAnsi="Arial" w:cs="Arial"/>
        </w:rPr>
      </w:pPr>
      <w:r w:rsidRPr="00E211E3">
        <w:rPr>
          <w:rFonts w:ascii="Arial" w:hAnsi="Arial" w:cs="Arial"/>
        </w:rPr>
        <w:br w:type="page"/>
      </w:r>
    </w:p>
    <w:p w14:paraId="4E186677" w14:textId="77777777" w:rsidR="00EF44A4" w:rsidRPr="00E211E3" w:rsidRDefault="00DE5EB0" w:rsidP="008A1BD6">
      <w:pPr>
        <w:pStyle w:val="Ttulo1"/>
        <w:spacing w:before="93"/>
        <w:ind w:left="851" w:firstLine="0"/>
        <w:jc w:val="center"/>
      </w:pPr>
      <w:r w:rsidRPr="00E211E3">
        <w:lastRenderedPageBreak/>
        <w:t>TERMO</w:t>
      </w:r>
      <w:r w:rsidRPr="00E211E3">
        <w:rPr>
          <w:spacing w:val="-4"/>
        </w:rPr>
        <w:t xml:space="preserve"> </w:t>
      </w:r>
      <w:r w:rsidRPr="00E211E3">
        <w:t>DE</w:t>
      </w:r>
      <w:r w:rsidRPr="00E211E3">
        <w:rPr>
          <w:spacing w:val="-4"/>
        </w:rPr>
        <w:t xml:space="preserve"> </w:t>
      </w:r>
      <w:r w:rsidRPr="00E211E3">
        <w:t>REFERÊNCIA</w:t>
      </w:r>
    </w:p>
    <w:p w14:paraId="191FC22B" w14:textId="19CC54D7" w:rsidR="00EF44A4" w:rsidRPr="00E211E3" w:rsidRDefault="008C28CC" w:rsidP="008A1BD6">
      <w:pPr>
        <w:pStyle w:val="Corpodetexto"/>
        <w:spacing w:before="120"/>
        <w:ind w:left="851"/>
        <w:jc w:val="center"/>
        <w:rPr>
          <w:rFonts w:ascii="Arial" w:hAnsi="Arial" w:cs="Arial"/>
        </w:rPr>
      </w:pPr>
      <w:r w:rsidRPr="00E211E3">
        <w:rPr>
          <w:rFonts w:ascii="Arial" w:hAnsi="Arial" w:cs="Arial"/>
        </w:rPr>
        <w:t xml:space="preserve">Processo SGPe </w:t>
      </w:r>
      <w:r w:rsidRPr="00E211E3">
        <w:rPr>
          <w:rFonts w:ascii="Arial" w:hAnsi="Arial" w:cs="Arial"/>
          <w:color w:val="548DD4" w:themeColor="text2" w:themeTint="99"/>
        </w:rPr>
        <w:t>xxxx</w:t>
      </w:r>
      <w:r w:rsidRPr="00E211E3">
        <w:rPr>
          <w:rFonts w:ascii="Arial" w:hAnsi="Arial" w:cs="Arial"/>
        </w:rPr>
        <w:t>/</w:t>
      </w:r>
      <w:r w:rsidR="00DE5EB0" w:rsidRPr="00E211E3">
        <w:rPr>
          <w:rFonts w:ascii="Arial" w:hAnsi="Arial" w:cs="Arial"/>
        </w:rPr>
        <w:t>20</w:t>
      </w:r>
      <w:r w:rsidRPr="00E211E3">
        <w:rPr>
          <w:rFonts w:ascii="Arial" w:hAnsi="Arial" w:cs="Arial"/>
        </w:rPr>
        <w:t>2</w:t>
      </w:r>
      <w:r w:rsidR="00167C58">
        <w:rPr>
          <w:rFonts w:ascii="Arial" w:hAnsi="Arial" w:cs="Arial"/>
        </w:rPr>
        <w:t>4</w:t>
      </w:r>
    </w:p>
    <w:p w14:paraId="33786A93" w14:textId="77777777" w:rsidR="005C01C2" w:rsidRPr="00E211E3" w:rsidRDefault="005C01C2" w:rsidP="005C01C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5C01C2" w:rsidRPr="00E211E3" w14:paraId="064BFD5C" w14:textId="77777777" w:rsidTr="0083138B">
        <w:trPr>
          <w:jc w:val="center"/>
        </w:trPr>
        <w:tc>
          <w:tcPr>
            <w:tcW w:w="10485" w:type="dxa"/>
            <w:shd w:val="clear" w:color="auto" w:fill="369B55"/>
          </w:tcPr>
          <w:p w14:paraId="2D9D4AD1" w14:textId="6CABAE34" w:rsidR="005C01C2" w:rsidRPr="00E211E3" w:rsidRDefault="00DB78B5" w:rsidP="00672C3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CENTRO LICITANTE</w:t>
            </w:r>
          </w:p>
        </w:tc>
      </w:tr>
      <w:tr w:rsidR="005C01C2" w:rsidRPr="00E211E3" w14:paraId="30B479B6" w14:textId="77777777" w:rsidTr="0083138B">
        <w:trPr>
          <w:jc w:val="center"/>
        </w:trPr>
        <w:tc>
          <w:tcPr>
            <w:tcW w:w="10485" w:type="dxa"/>
            <w:shd w:val="clear" w:color="auto" w:fill="auto"/>
          </w:tcPr>
          <w:p w14:paraId="2C436633" w14:textId="3BF0934C" w:rsidR="005C01C2" w:rsidRPr="00E211E3" w:rsidRDefault="00167C58" w:rsidP="00556D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entro da Compra Direta"/>
                <w:tag w:val="Centro da Compra Direta"/>
                <w:id w:val="-1371139116"/>
                <w:placeholder>
                  <w:docPart w:val="704D50EA7A3B4F8D98A17FE56C0EDA82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350064">
                  <w:rPr>
                    <w:rFonts w:ascii="Arial" w:hAnsi="Arial" w:cs="Arial"/>
                    <w:sz w:val="22"/>
                    <w:szCs w:val="22"/>
                  </w:rPr>
                  <w:t>Centro de Ciências Humanas e da Educação - FAED</w:t>
                </w:r>
              </w:sdtContent>
            </w:sdt>
          </w:p>
        </w:tc>
      </w:tr>
    </w:tbl>
    <w:p w14:paraId="16AE0406" w14:textId="77777777" w:rsidR="009E4E31" w:rsidRPr="00E211E3" w:rsidRDefault="009E4E31" w:rsidP="008A1BD6">
      <w:pPr>
        <w:pStyle w:val="Corpodetexto"/>
        <w:spacing w:before="120"/>
        <w:ind w:left="851"/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245"/>
      </w:tblGrid>
      <w:tr w:rsidR="009E4E31" w:rsidRPr="00E211E3" w14:paraId="3B9D66F3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69B55"/>
          </w:tcPr>
          <w:p w14:paraId="2CDD29E8" w14:textId="77777777" w:rsidR="009E4E31" w:rsidRPr="00E211E3" w:rsidRDefault="009E4E31" w:rsidP="0084059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D539A0"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OBJETO</w:t>
            </w:r>
          </w:p>
        </w:tc>
      </w:tr>
      <w:tr w:rsidR="009E4E31" w:rsidRPr="00E211E3" w14:paraId="6258D7E1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603DC53" w14:textId="77777777" w:rsidR="00DF2800" w:rsidRPr="00E211E3" w:rsidRDefault="001B7589" w:rsidP="00840599">
            <w:pPr>
              <w:suppressAutoHyphens/>
              <w:spacing w:after="120"/>
              <w:ind w:left="196" w:right="-33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highlight w:val="yellow"/>
                <w:shd w:val="clear" w:color="auto" w:fill="B3B3B3"/>
              </w:rPr>
            </w:pPr>
            <w:r w:rsidRPr="00E211E3">
              <w:rPr>
                <w:rFonts w:ascii="Arial" w:hAnsi="Arial" w:cs="Arial"/>
                <w:b/>
                <w:color w:val="548DD4"/>
                <w:sz w:val="22"/>
                <w:szCs w:val="22"/>
              </w:rPr>
              <w:t xml:space="preserve">Nota: </w:t>
            </w:r>
          </w:p>
          <w:p w14:paraId="3D2836F7" w14:textId="0046C7A1" w:rsidR="009E4E31" w:rsidRPr="00E211E3" w:rsidRDefault="00504A1A" w:rsidP="00840599">
            <w:pPr>
              <w:ind w:left="196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E211E3">
              <w:rPr>
                <w:rFonts w:ascii="Arial" w:hAnsi="Arial" w:cs="Arial"/>
                <w:color w:val="548DD4"/>
                <w:sz w:val="22"/>
                <w:szCs w:val="22"/>
              </w:rPr>
              <w:t xml:space="preserve">O objeto deve ser descrito </w:t>
            </w:r>
            <w:r w:rsidR="009E4E31" w:rsidRPr="00E211E3">
              <w:rPr>
                <w:rFonts w:ascii="Arial" w:hAnsi="Arial" w:cs="Arial"/>
                <w:color w:val="548DD4"/>
                <w:sz w:val="22"/>
                <w:szCs w:val="22"/>
              </w:rPr>
              <w:t>de forma precisa, sufici</w:t>
            </w:r>
            <w:r w:rsidR="0000447C" w:rsidRPr="00E211E3">
              <w:rPr>
                <w:rFonts w:ascii="Arial" w:hAnsi="Arial" w:cs="Arial"/>
                <w:color w:val="548DD4"/>
                <w:sz w:val="22"/>
                <w:szCs w:val="22"/>
              </w:rPr>
              <w:t>e</w:t>
            </w:r>
            <w:r w:rsidR="009E4E31" w:rsidRPr="00E211E3">
              <w:rPr>
                <w:rFonts w:ascii="Arial" w:hAnsi="Arial" w:cs="Arial"/>
                <w:color w:val="548DD4"/>
                <w:sz w:val="22"/>
                <w:szCs w:val="22"/>
              </w:rPr>
              <w:t>nte e clara.</w:t>
            </w:r>
            <w:r w:rsidR="00DF2800" w:rsidRPr="00E211E3">
              <w:rPr>
                <w:rFonts w:ascii="Arial" w:hAnsi="Arial" w:cs="Arial"/>
                <w:color w:val="548DD4"/>
                <w:sz w:val="22"/>
                <w:szCs w:val="22"/>
              </w:rPr>
              <w:t xml:space="preserve"> A descrição do objeto não pode ser genérica demais a ponto de ser imprecisa, nem pode ser tão específica d</w:t>
            </w:r>
            <w:bookmarkStart w:id="0" w:name="_GoBack"/>
            <w:bookmarkEnd w:id="0"/>
            <w:r w:rsidR="00DF2800" w:rsidRPr="00E211E3">
              <w:rPr>
                <w:rFonts w:ascii="Arial" w:hAnsi="Arial" w:cs="Arial"/>
                <w:color w:val="548DD4"/>
                <w:sz w:val="22"/>
                <w:szCs w:val="22"/>
              </w:rPr>
              <w:t>e modo que direcione a algum bem, produto ou marca/modelo determinado</w:t>
            </w:r>
            <w:r w:rsidR="008F5338">
              <w:rPr>
                <w:rFonts w:ascii="Arial" w:hAnsi="Arial" w:cs="Arial"/>
                <w:color w:val="548DD4"/>
                <w:sz w:val="22"/>
                <w:szCs w:val="22"/>
              </w:rPr>
              <w:t>, exceto nos casos de Inexigibilidade</w:t>
            </w:r>
            <w:r w:rsidR="00DF2800" w:rsidRPr="00E211E3">
              <w:rPr>
                <w:rFonts w:ascii="Arial" w:hAnsi="Arial" w:cs="Arial"/>
                <w:color w:val="548DD4"/>
                <w:sz w:val="22"/>
                <w:szCs w:val="22"/>
              </w:rPr>
              <w:t>.</w:t>
            </w:r>
          </w:p>
          <w:p w14:paraId="4AD18144" w14:textId="77777777" w:rsidR="009E4E31" w:rsidRPr="00E211E3" w:rsidRDefault="009E4E31" w:rsidP="0084059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02DE4" w:rsidRPr="00E211E3" w14:paraId="20CC84DD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69B55"/>
          </w:tcPr>
          <w:p w14:paraId="055ECC33" w14:textId="77777777" w:rsidR="00302DE4" w:rsidRPr="00E211E3" w:rsidRDefault="00302DE4" w:rsidP="00840599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Especificações e quantidades</w:t>
            </w:r>
          </w:p>
        </w:tc>
      </w:tr>
      <w:tr w:rsidR="00302DE4" w:rsidRPr="00E211E3" w14:paraId="7FF2639C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tbl>
            <w:tblPr>
              <w:tblW w:w="83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4533"/>
              <w:gridCol w:w="1704"/>
              <w:gridCol w:w="1417"/>
            </w:tblGrid>
            <w:tr w:rsidR="008F5338" w:rsidRPr="00672C31" w14:paraId="37F605A9" w14:textId="77777777" w:rsidTr="008F5338">
              <w:trPr>
                <w:jc w:val="center"/>
              </w:trPr>
              <w:tc>
                <w:tcPr>
                  <w:tcW w:w="683" w:type="dxa"/>
                  <w:shd w:val="clear" w:color="auto" w:fill="auto"/>
                  <w:vAlign w:val="center"/>
                </w:tcPr>
                <w:p w14:paraId="1375CBA9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72C3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 w14:paraId="5376C891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72C3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14:paraId="0EF94296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72C3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UNIDADE DE MEDIDA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B7C3B27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72C3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QUANTIDADE</w:t>
                  </w:r>
                </w:p>
              </w:tc>
            </w:tr>
            <w:tr w:rsidR="008F5338" w:rsidRPr="00672C31" w14:paraId="4D6852F4" w14:textId="77777777" w:rsidTr="008F5338">
              <w:trPr>
                <w:jc w:val="center"/>
              </w:trPr>
              <w:tc>
                <w:tcPr>
                  <w:tcW w:w="683" w:type="dxa"/>
                  <w:shd w:val="clear" w:color="auto" w:fill="auto"/>
                </w:tcPr>
                <w:p w14:paraId="7443EA99" w14:textId="174FAABF" w:rsidR="008F5338" w:rsidRPr="00672C31" w:rsidRDefault="00350064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33" w:type="dxa"/>
                  <w:shd w:val="clear" w:color="auto" w:fill="auto"/>
                </w:tcPr>
                <w:p w14:paraId="509D16A1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3579FDB9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40776E1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8F5338" w:rsidRPr="00672C31" w14:paraId="549E5291" w14:textId="77777777" w:rsidTr="008F5338">
              <w:trPr>
                <w:jc w:val="center"/>
              </w:trPr>
              <w:tc>
                <w:tcPr>
                  <w:tcW w:w="683" w:type="dxa"/>
                  <w:shd w:val="clear" w:color="auto" w:fill="auto"/>
                </w:tcPr>
                <w:p w14:paraId="364343D7" w14:textId="66562D96" w:rsidR="008F5338" w:rsidRPr="00672C31" w:rsidRDefault="00350064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33" w:type="dxa"/>
                  <w:shd w:val="clear" w:color="auto" w:fill="auto"/>
                </w:tcPr>
                <w:p w14:paraId="6B7F5C08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0FFA9393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AFC1AD6" w14:textId="77777777" w:rsidR="008F5338" w:rsidRPr="00672C31" w:rsidRDefault="008F5338" w:rsidP="00350064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ind w:left="0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CD69A82" w14:textId="616F0666" w:rsidR="00C908C3" w:rsidRPr="008F5338" w:rsidRDefault="00DF2800" w:rsidP="008F5338">
            <w:pPr>
              <w:suppressAutoHyphens/>
              <w:spacing w:after="120"/>
              <w:ind w:left="196" w:right="-33"/>
              <w:jc w:val="both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highlight w:val="yellow"/>
                <w:shd w:val="clear" w:color="auto" w:fill="B3B3B3"/>
              </w:rPr>
            </w:pPr>
            <w:r w:rsidRPr="00E211E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Nota: </w:t>
            </w:r>
          </w:p>
        </w:tc>
      </w:tr>
      <w:tr w:rsidR="00302DE4" w:rsidRPr="00E211E3" w14:paraId="23007EA4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69B55"/>
          </w:tcPr>
          <w:p w14:paraId="10E45794" w14:textId="77777777" w:rsidR="00302DE4" w:rsidRPr="00E211E3" w:rsidRDefault="00BD6CFD" w:rsidP="00840599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natureza do objeto</w:t>
            </w:r>
          </w:p>
        </w:tc>
      </w:tr>
      <w:tr w:rsidR="00302DE4" w:rsidRPr="00E211E3" w14:paraId="1957F0F3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507240E" w14:textId="77777777" w:rsidR="00E15756" w:rsidRPr="00E211E3" w:rsidRDefault="00E15756" w:rsidP="008405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FF1C0E" w14:textId="3D81BA53" w:rsidR="00302DE4" w:rsidRPr="00E211E3" w:rsidRDefault="00715A69" w:rsidP="00840599">
            <w:pPr>
              <w:ind w:left="196" w:right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71669" w:rsidRPr="00E211E3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C908C3">
              <w:rPr>
                <w:rFonts w:ascii="Arial" w:hAnsi="Arial" w:cs="Arial"/>
                <w:bCs/>
                <w:sz w:val="20"/>
                <w:szCs w:val="20"/>
              </w:rPr>
              <w:t xml:space="preserve">Não se enquadra como sendo bem de luxo, conforme Decreto nº </w:t>
            </w:r>
            <w:r w:rsidRPr="00C908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2.355, de 16 de dezembro de 2022</w:t>
            </w:r>
          </w:p>
          <w:p w14:paraId="4E471E08" w14:textId="48BBF440" w:rsidR="00C908C3" w:rsidRPr="00E211E3" w:rsidRDefault="00C908C3" w:rsidP="008405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E211E3" w14:paraId="339FB852" w14:textId="77777777" w:rsidTr="00070E5E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00B050"/>
          </w:tcPr>
          <w:p w14:paraId="7633931D" w14:textId="16F5AEE3" w:rsidR="00070E5E" w:rsidRDefault="00070E5E" w:rsidP="008F5338">
            <w:pPr>
              <w:numPr>
                <w:ilvl w:val="1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F533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Dispensa do ETP</w:t>
            </w:r>
          </w:p>
        </w:tc>
      </w:tr>
      <w:tr w:rsidR="00070E5E" w:rsidRPr="00E211E3" w14:paraId="6898AE17" w14:textId="77777777" w:rsidTr="008C13F4">
        <w:trPr>
          <w:trHeight w:val="4495"/>
        </w:trPr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5FC61A6" w14:textId="21D9D659" w:rsidR="00070E5E" w:rsidRPr="00350064" w:rsidRDefault="00070E5E" w:rsidP="00350064">
            <w:pPr>
              <w:tabs>
                <w:tab w:val="left" w:pos="1392"/>
              </w:tabs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5006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 fundamento na autorização prevista n</w:t>
            </w:r>
            <w:r w:rsidR="008F5338" w:rsidRPr="0035006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 Instrução Normativa </w:t>
            </w:r>
            <w:r w:rsidR="003C4906" w:rsidRPr="0035006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001/2024</w:t>
            </w:r>
            <w:r w:rsidR="008F5338" w:rsidRPr="0035006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/UDESC</w:t>
            </w:r>
            <w:r w:rsidRPr="0035006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opta-se pela não elaboração de Estudo Técnico Preliminar no presente caso. Justifica-se a não realização pelo fato de que ______________________________________________ </w:t>
            </w:r>
          </w:p>
          <w:p w14:paraId="5E3AF4E5" w14:textId="77777777" w:rsidR="00070E5E" w:rsidRPr="0017024D" w:rsidRDefault="00070E5E" w:rsidP="00070E5E">
            <w:pPr>
              <w:pStyle w:val="PargrafodaLista"/>
              <w:tabs>
                <w:tab w:val="left" w:pos="1392"/>
              </w:tabs>
              <w:ind w:left="196"/>
              <w:jc w:val="both"/>
              <w:rPr>
                <w:rFonts w:ascii="Calibri" w:eastAsia="Times New Roman" w:hAnsi="Calibri" w:cs="Calibri"/>
                <w:b/>
                <w:color w:val="548DD4"/>
                <w:sz w:val="20"/>
                <w:szCs w:val="20"/>
                <w:lang w:val="pt-BR" w:eastAsia="pt-BR"/>
              </w:rPr>
            </w:pPr>
            <w:r w:rsidRPr="0017024D">
              <w:rPr>
                <w:rFonts w:ascii="Calibri" w:eastAsia="Times New Roman" w:hAnsi="Calibri" w:cs="Calibri"/>
                <w:b/>
                <w:color w:val="548DD4"/>
                <w:sz w:val="20"/>
                <w:szCs w:val="20"/>
                <w:lang w:val="pt-BR" w:eastAsia="pt-BR"/>
              </w:rPr>
              <w:t>Nota:</w:t>
            </w:r>
          </w:p>
          <w:p w14:paraId="4AF6913D" w14:textId="6B3AD752" w:rsidR="00070E5E" w:rsidRPr="00070E5E" w:rsidRDefault="00070E5E" w:rsidP="008F5338">
            <w:pPr>
              <w:pStyle w:val="Textodecomentrio"/>
              <w:ind w:left="142" w:hanging="2"/>
              <w:jc w:val="both"/>
              <w:rPr>
                <w:rFonts w:ascii="Calibri" w:hAnsi="Calibri" w:cs="Calibri"/>
                <w:color w:val="548DD4"/>
                <w:sz w:val="18"/>
                <w:szCs w:val="18"/>
              </w:rPr>
            </w:pPr>
            <w:r>
              <w:rPr>
                <w:rFonts w:ascii="Calibri" w:hAnsi="Calibri" w:cs="Calibri"/>
                <w:color w:val="548DD4"/>
              </w:rPr>
              <w:t xml:space="preserve"> </w:t>
            </w:r>
            <w:r w:rsidRPr="00070E5E">
              <w:rPr>
                <w:rFonts w:ascii="Calibri" w:hAnsi="Calibri" w:cs="Calibri"/>
                <w:color w:val="548DD4"/>
                <w:sz w:val="18"/>
                <w:szCs w:val="18"/>
              </w:rPr>
              <w:t>Exemplos:</w:t>
            </w:r>
          </w:p>
          <w:p w14:paraId="702EB9D5" w14:textId="4F9AE41D" w:rsidR="00070E5E" w:rsidRPr="00070E5E" w:rsidRDefault="008F5338" w:rsidP="008F5338">
            <w:pPr>
              <w:pStyle w:val="Textodecomentrio"/>
              <w:ind w:left="196"/>
              <w:jc w:val="both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8F5338">
              <w:rPr>
                <w:rFonts w:ascii="Calibri" w:hAnsi="Calibri" w:cs="Calibri"/>
                <w:color w:val="548DD4"/>
                <w:sz w:val="18"/>
                <w:szCs w:val="18"/>
                <w:highlight w:val="yellow"/>
              </w:rPr>
              <w:t>1)</w:t>
            </w:r>
            <w:r>
              <w:rPr>
                <w:rFonts w:ascii="Calibri" w:hAnsi="Calibri" w:cs="Calibri"/>
                <w:color w:val="548DD4"/>
                <w:sz w:val="18"/>
                <w:szCs w:val="18"/>
                <w:highlight w:val="yellow"/>
              </w:rPr>
              <w:t xml:space="preserve"> </w:t>
            </w:r>
            <w:r w:rsidR="00070E5E" w:rsidRPr="00070E5E">
              <w:rPr>
                <w:rFonts w:ascii="Calibri" w:hAnsi="Calibri" w:cs="Calibri"/>
                <w:color w:val="548DD4"/>
                <w:sz w:val="18"/>
                <w:szCs w:val="18"/>
                <w:highlight w:val="yellow"/>
              </w:rPr>
              <w:t xml:space="preserve"> Em contratações de baixo valor, os custos e recursos associados à realização de um estudo técnico detalhado podem superar os benefícios obtidos. A realização de estudos técnicos detalhados em tais casos pode aumentar a burocracia, os recursos empregados e o tempo necessário para concluir o processo de contratação. Em contratações de baixo valor, esses recursos podem ser mais bem utilizados em outras atividades que beneficiem diretamente a administração pública.</w:t>
            </w:r>
          </w:p>
          <w:p w14:paraId="4B9C1711" w14:textId="645417B0" w:rsidR="00070E5E" w:rsidRPr="00070E5E" w:rsidRDefault="008F5338" w:rsidP="00070E5E">
            <w:pPr>
              <w:pStyle w:val="Textodecomentrio"/>
              <w:ind w:left="196"/>
              <w:jc w:val="both"/>
              <w:rPr>
                <w:rFonts w:ascii="Calibri" w:hAnsi="Calibri" w:cs="Calibri"/>
                <w:color w:val="548DD4"/>
                <w:sz w:val="18"/>
                <w:szCs w:val="18"/>
              </w:rPr>
            </w:pPr>
            <w:r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2) </w:t>
            </w:r>
            <w:r w:rsidR="00070E5E" w:rsidRPr="00070E5E">
              <w:rPr>
                <w:rFonts w:ascii="Calibri" w:hAnsi="Calibri" w:cs="Calibri"/>
                <w:color w:val="548DD4"/>
                <w:sz w:val="18"/>
                <w:szCs w:val="18"/>
              </w:rPr>
              <w:t>Uma vez que a contratação direta através da dispensa seguirá todas as diretrizes estabelecidas no edital da licitação anterior, que acabou não tendo êxito ou não obtendo propostas, pode-se entender que o estudo que definiu a melhor solução já foi realizado. Sendo assim, ao realizar uma contratação direta conforme o artigo 75, inciso III, não é necessário revisitar as opções de mercado.</w:t>
            </w:r>
          </w:p>
          <w:p w14:paraId="3E2DB63A" w14:textId="4405DAB8" w:rsidR="00070E5E" w:rsidRPr="00070E5E" w:rsidRDefault="008F5338" w:rsidP="00070E5E">
            <w:pPr>
              <w:pStyle w:val="Textodecomentrio"/>
              <w:ind w:left="196"/>
              <w:jc w:val="both"/>
              <w:rPr>
                <w:rFonts w:ascii="Calibri" w:hAnsi="Calibri" w:cs="Calibri"/>
                <w:color w:val="548DD4"/>
                <w:sz w:val="18"/>
                <w:szCs w:val="18"/>
              </w:rPr>
            </w:pPr>
            <w:r>
              <w:rPr>
                <w:rFonts w:ascii="Calibri" w:hAnsi="Calibri" w:cs="Calibri"/>
                <w:color w:val="548DD4"/>
                <w:sz w:val="18"/>
                <w:szCs w:val="18"/>
              </w:rPr>
              <w:t>3)</w:t>
            </w:r>
            <w:r w:rsidR="00070E5E" w:rsidRPr="00070E5E">
              <w:rPr>
                <w:rFonts w:ascii="Calibri" w:hAnsi="Calibri" w:cs="Calibri"/>
                <w:color w:val="548DD4"/>
                <w:sz w:val="18"/>
                <w:szCs w:val="18"/>
              </w:rPr>
              <w:t>: Em cenários emergenciais, muitas vezes não é possível prever com antecedência todas as possibilidades e soluções oferecidas pelo mercado com o grau de detalhamento exigido por um estudo técnico preliminar. A rapidez da resposta necessária pode não permitir o tempo necessário para realizar tal estudo sem que haja prejuízo ao interesse público e o bem-estar da população. Em tais casos, a prioridade é resolver a emergência e garantir que as necessidades sejam atendidas o mais rápido possível.</w:t>
            </w:r>
          </w:p>
          <w:p w14:paraId="116EF423" w14:textId="7991A406" w:rsidR="00070E5E" w:rsidRDefault="00070E5E" w:rsidP="00070E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E211E3" w14:paraId="2B003A77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69B55"/>
          </w:tcPr>
          <w:p w14:paraId="5DC35E29" w14:textId="77777777" w:rsidR="00070E5E" w:rsidRPr="00E211E3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</w:t>
            </w:r>
            <w:r w:rsidRPr="00E211E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JUSTIFICATIVA DA CONTRATAÇÃO</w:t>
            </w:r>
          </w:p>
        </w:tc>
      </w:tr>
      <w:tr w:rsidR="00070E5E" w:rsidRPr="00E211E3" w14:paraId="73C01360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1824C7" w14:textId="3D00DBE4" w:rsidR="00070E5E" w:rsidRPr="00E211E3" w:rsidRDefault="00070E5E" w:rsidP="00350064">
            <w:pPr>
              <w:ind w:right="228"/>
              <w:jc w:val="both"/>
              <w:rPr>
                <w:rFonts w:ascii="Arial" w:eastAsia="Arial MT" w:hAnsi="Arial" w:cs="Arial"/>
                <w:bCs/>
                <w:color w:val="000000"/>
                <w:sz w:val="22"/>
                <w:szCs w:val="22"/>
                <w:lang w:val="pt-PT" w:eastAsia="en-US"/>
              </w:rPr>
            </w:pPr>
            <w:r w:rsidRPr="00E211E3">
              <w:rPr>
                <w:rFonts w:ascii="Arial" w:eastAsia="Arial MT" w:hAnsi="Arial" w:cs="Arial"/>
                <w:bCs/>
                <w:color w:val="000000"/>
                <w:sz w:val="22"/>
                <w:szCs w:val="22"/>
                <w:lang w:val="pt-PT" w:eastAsia="en-US"/>
              </w:rPr>
              <w:t xml:space="preserve">A Justificativa da contratação </w:t>
            </w:r>
            <w:r>
              <w:rPr>
                <w:rFonts w:ascii="Arial" w:eastAsia="Arial MT" w:hAnsi="Arial" w:cs="Arial"/>
                <w:bCs/>
                <w:color w:val="000000"/>
                <w:sz w:val="22"/>
                <w:szCs w:val="22"/>
                <w:lang w:val="pt-PT" w:eastAsia="en-US"/>
              </w:rPr>
              <w:t>....</w:t>
            </w:r>
            <w:r w:rsidRPr="00E211E3">
              <w:rPr>
                <w:rFonts w:ascii="Arial" w:eastAsia="Arial MT" w:hAnsi="Arial" w:cs="Arial"/>
                <w:bCs/>
                <w:color w:val="000000"/>
                <w:sz w:val="22"/>
                <w:szCs w:val="22"/>
                <w:lang w:val="pt-PT" w:eastAsia="en-US"/>
              </w:rPr>
              <w:t>.</w:t>
            </w:r>
          </w:p>
          <w:p w14:paraId="1D47AE14" w14:textId="77777777" w:rsidR="00070E5E" w:rsidRPr="00E211E3" w:rsidRDefault="00070E5E" w:rsidP="00070E5E">
            <w:pPr>
              <w:jc w:val="both"/>
              <w:rPr>
                <w:rFonts w:ascii="Arial" w:eastAsia="Arial MT" w:hAnsi="Arial" w:cs="Arial"/>
                <w:bCs/>
                <w:color w:val="000000"/>
                <w:sz w:val="22"/>
                <w:szCs w:val="22"/>
                <w:lang w:val="pt-PT" w:eastAsia="en-US"/>
              </w:rPr>
            </w:pPr>
          </w:p>
          <w:p w14:paraId="4FDD0B66" w14:textId="77777777" w:rsidR="00070E5E" w:rsidRPr="00070E5E" w:rsidRDefault="00070E5E" w:rsidP="00070E5E">
            <w:pPr>
              <w:ind w:left="196"/>
              <w:jc w:val="both"/>
              <w:rPr>
                <w:rFonts w:ascii="Arial" w:hAnsi="Arial" w:cs="Arial"/>
                <w:b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b/>
                <w:color w:val="548DD4"/>
                <w:sz w:val="18"/>
                <w:szCs w:val="18"/>
              </w:rPr>
              <w:t xml:space="preserve">Nota: </w:t>
            </w:r>
          </w:p>
          <w:p w14:paraId="6E0B189A" w14:textId="77777777" w:rsidR="00070E5E" w:rsidRPr="00070E5E" w:rsidRDefault="00070E5E" w:rsidP="00070E5E">
            <w:pPr>
              <w:ind w:left="196"/>
              <w:jc w:val="both"/>
              <w:rPr>
                <w:rFonts w:ascii="Arial" w:hAnsi="Arial" w:cs="Arial"/>
                <w:b/>
                <w:color w:val="548DD4"/>
                <w:sz w:val="18"/>
                <w:szCs w:val="18"/>
              </w:rPr>
            </w:pPr>
          </w:p>
          <w:p w14:paraId="4D57F062" w14:textId="77777777" w:rsidR="00070E5E" w:rsidRPr="00070E5E" w:rsidRDefault="00070E5E" w:rsidP="00070E5E">
            <w:pPr>
              <w:ind w:left="196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</w:p>
          <w:p w14:paraId="41ADB3AC" w14:textId="77777777" w:rsidR="00070E5E" w:rsidRPr="00070E5E" w:rsidRDefault="00070E5E" w:rsidP="00070E5E">
            <w:pPr>
              <w:ind w:left="196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Conforme previsto na Súmula 177 do TCU, a justificativa há de ser clara, precisa e suficiente, sendo vedadas justificativas genéricas, incapazes de demonstrar de forma cabal a necessidade da Administração.</w:t>
            </w:r>
          </w:p>
          <w:p w14:paraId="3FD29FAE" w14:textId="2B7815DA" w:rsidR="00070E5E" w:rsidRPr="00070E5E" w:rsidRDefault="00070E5E" w:rsidP="00070E5E">
            <w:pPr>
              <w:ind w:left="196"/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  <w:highlight w:val="yellow"/>
              </w:rPr>
              <w:t>A Administração deverá</w:t>
            </w: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 xml:space="preserve"> justificar as quantidades a serem adquiridas em função do consumo do órgão e provável utilização, devendo a estimativa ser obtida, a partir de fatos concretos (</w:t>
            </w:r>
            <w:proofErr w:type="spellStart"/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Ex</w:t>
            </w:r>
            <w:proofErr w:type="spellEnd"/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 xml:space="preserve">: consumo do exercício anterior, necessidade de substituição dos bens atualmente disponíveis, implantação de setor, acréscimo de atividades, </w:t>
            </w:r>
            <w:proofErr w:type="spellStart"/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etc</w:t>
            </w:r>
            <w:proofErr w:type="spellEnd"/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). Portanto, deve contemplar:</w:t>
            </w:r>
          </w:p>
          <w:p w14:paraId="0E44BA05" w14:textId="77777777" w:rsidR="00070E5E" w:rsidRPr="00070E5E" w:rsidRDefault="00070E5E" w:rsidP="00070E5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a razão da necessidade da aquisição;</w:t>
            </w:r>
          </w:p>
          <w:p w14:paraId="7DA10331" w14:textId="77777777" w:rsidR="00070E5E" w:rsidRPr="00070E5E" w:rsidRDefault="00070E5E" w:rsidP="00070E5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as especificações técnicas dos bens; e</w:t>
            </w:r>
          </w:p>
          <w:p w14:paraId="2504638B" w14:textId="77777777" w:rsidR="00070E5E" w:rsidRPr="00070E5E" w:rsidRDefault="00070E5E" w:rsidP="00070E5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548DD4"/>
                <w:sz w:val="18"/>
                <w:szCs w:val="18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o quantitativo de serviço demandado.</w:t>
            </w:r>
          </w:p>
          <w:p w14:paraId="346B7EF9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070E5E">
              <w:rPr>
                <w:rFonts w:ascii="Arial" w:hAnsi="Arial" w:cs="Arial"/>
                <w:color w:val="548DD4"/>
                <w:sz w:val="18"/>
                <w:szCs w:val="18"/>
              </w:rPr>
              <w:t>A justificativa, em regra, deve ser apresentada pelo setor requisitante. Quando o objeto possuir características técnicas especializadas, deve o órgão requisitante solicitar à unidade técnica competente a definição das suas especificações, e, se for o caso, do quantitativo a ser adquirido</w:t>
            </w:r>
            <w:r w:rsidRPr="00E211E3">
              <w:rPr>
                <w:rFonts w:ascii="Arial" w:hAnsi="Arial" w:cs="Arial"/>
                <w:color w:val="548DD4"/>
                <w:sz w:val="22"/>
                <w:szCs w:val="22"/>
              </w:rPr>
              <w:t>.</w:t>
            </w:r>
          </w:p>
          <w:p w14:paraId="1AF2E822" w14:textId="77777777" w:rsidR="00070E5E" w:rsidRPr="00E211E3" w:rsidRDefault="00070E5E" w:rsidP="00070E5E">
            <w:pPr>
              <w:ind w:left="720"/>
              <w:jc w:val="both"/>
              <w:rPr>
                <w:rFonts w:ascii="Arial" w:hAnsi="Arial" w:cs="Arial"/>
                <w:color w:val="548DD4"/>
                <w:sz w:val="22"/>
                <w:szCs w:val="22"/>
              </w:rPr>
            </w:pPr>
          </w:p>
        </w:tc>
      </w:tr>
      <w:tr w:rsidR="00070E5E" w:rsidRPr="00E211E3" w14:paraId="53DB5AAF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369B55"/>
          </w:tcPr>
          <w:p w14:paraId="4F1E2E19" w14:textId="77777777" w:rsidR="00070E5E" w:rsidRPr="00E211E3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4. DOS CRITÉRIOS DE ACEITAÇÃO DA PROPOSTA</w:t>
            </w:r>
          </w:p>
        </w:tc>
      </w:tr>
      <w:tr w:rsidR="00070E5E" w:rsidRPr="00E211E3" w14:paraId="2DC09522" w14:textId="77777777" w:rsidTr="00C908C3">
        <w:tc>
          <w:tcPr>
            <w:tcW w:w="10627" w:type="dxa"/>
            <w:gridSpan w:val="2"/>
            <w:shd w:val="clear" w:color="auto" w:fill="auto"/>
          </w:tcPr>
          <w:p w14:paraId="358CB101" w14:textId="77777777" w:rsidR="00070E5E" w:rsidRPr="00E211E3" w:rsidRDefault="00070E5E" w:rsidP="00070E5E">
            <w:pPr>
              <w:pStyle w:val="PargrafodaLista"/>
              <w:numPr>
                <w:ilvl w:val="1"/>
                <w:numId w:val="20"/>
              </w:numPr>
              <w:spacing w:before="0"/>
              <w:ind w:left="196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Serão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exigidos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adicionais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juntamente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com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211E3">
              <w:rPr>
                <w:rFonts w:ascii="Arial" w:hAnsi="Arial" w:cs="Arial"/>
                <w:b/>
                <w:spacing w:val="15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proposta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preços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(para</w:t>
            </w:r>
            <w:r w:rsidRPr="00E211E3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análise da</w:t>
            </w:r>
            <w:r w:rsidRPr="00E211E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equipe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técnica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fase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julgamento</w:t>
            </w:r>
            <w:r w:rsidRPr="00E211E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E211E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proposta</w:t>
            </w:r>
            <w:r w:rsidRPr="00E211E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final de</w:t>
            </w:r>
            <w:r w:rsidRPr="00E211E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preços):</w:t>
            </w:r>
          </w:p>
          <w:p w14:paraId="716F560B" w14:textId="77777777" w:rsidR="00070E5E" w:rsidRPr="00E211E3" w:rsidRDefault="00070E5E" w:rsidP="00070E5E">
            <w:pPr>
              <w:pStyle w:val="Corpodetexto"/>
              <w:ind w:left="196"/>
              <w:rPr>
                <w:rFonts w:ascii="Arial" w:hAnsi="Arial" w:cs="Arial"/>
              </w:rPr>
            </w:pPr>
            <w:r w:rsidRPr="00E211E3">
              <w:rPr>
                <w:rFonts w:ascii="Arial" w:hAnsi="Arial" w:cs="Arial"/>
                <w:spacing w:val="-1"/>
              </w:rPr>
              <w:t>(    ) Não</w:t>
            </w:r>
          </w:p>
          <w:p w14:paraId="5744C64D" w14:textId="009C7851" w:rsidR="00070E5E" w:rsidRPr="00E211E3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50064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E211E3">
              <w:rPr>
                <w:rFonts w:ascii="Arial" w:hAnsi="Arial" w:cs="Arial"/>
                <w:sz w:val="22"/>
                <w:szCs w:val="22"/>
              </w:rPr>
              <w:t>) Sim</w:t>
            </w:r>
          </w:p>
          <w:p w14:paraId="04785DCE" w14:textId="77777777" w:rsidR="00070E5E" w:rsidRPr="00E211E3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sz w:val="22"/>
                <w:szCs w:val="22"/>
              </w:rPr>
            </w:pPr>
          </w:p>
          <w:p w14:paraId="18B3558C" w14:textId="77777777" w:rsidR="00070E5E" w:rsidRPr="00E211E3" w:rsidRDefault="00070E5E" w:rsidP="00070E5E">
            <w:pPr>
              <w:pStyle w:val="PargrafodaLista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 xml:space="preserve">    Se sim, quais?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8"/>
            </w:tblGrid>
            <w:tr w:rsidR="00070E5E" w:rsidRPr="00E211E3" w14:paraId="7600648C" w14:textId="77777777" w:rsidTr="00CF09A4">
              <w:tc>
                <w:tcPr>
                  <w:tcW w:w="10018" w:type="dxa"/>
                  <w:shd w:val="clear" w:color="auto" w:fill="auto"/>
                </w:tcPr>
                <w:p w14:paraId="26470EE3" w14:textId="77777777" w:rsidR="00070E5E" w:rsidRPr="00350064" w:rsidRDefault="00350064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6"/>
                    </w:numPr>
                    <w:spacing w:before="0"/>
                    <w:ind w:left="1156" w:hanging="357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0064">
                    <w:rPr>
                      <w:rFonts w:ascii="Arial" w:hAnsi="Arial" w:cs="Arial"/>
                      <w:sz w:val="22"/>
                      <w:szCs w:val="22"/>
                    </w:rPr>
                    <w:t>Curriculum</w:t>
                  </w:r>
                </w:p>
                <w:p w14:paraId="2A93751B" w14:textId="2A4930C9" w:rsidR="00350064" w:rsidRPr="00E211E3" w:rsidRDefault="00350064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6"/>
                    </w:numPr>
                    <w:spacing w:before="0"/>
                    <w:ind w:left="1156" w:hanging="357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0064">
                    <w:rPr>
                      <w:rFonts w:ascii="Arial" w:hAnsi="Arial" w:cs="Arial"/>
                      <w:sz w:val="22"/>
                      <w:szCs w:val="22"/>
                    </w:rPr>
                    <w:t>Diploma/Certificado da maior formação do contratado</w:t>
                  </w:r>
                </w:p>
              </w:tc>
            </w:tr>
          </w:tbl>
          <w:p w14:paraId="06600C32" w14:textId="6D6C4268" w:rsidR="00070E5E" w:rsidRPr="00E211E3" w:rsidRDefault="00070E5E" w:rsidP="00DC2CF6">
            <w:pPr>
              <w:keepNext/>
              <w:rPr>
                <w:rFonts w:ascii="Arial" w:hAnsi="Arial" w:cs="Arial"/>
                <w:color w:val="548DD4"/>
                <w:sz w:val="22"/>
                <w:szCs w:val="22"/>
              </w:rPr>
            </w:pPr>
          </w:p>
        </w:tc>
      </w:tr>
      <w:tr w:rsidR="00070E5E" w:rsidRPr="00E211E3" w14:paraId="5F7333B4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149B55"/>
          </w:tcPr>
          <w:p w14:paraId="50261151" w14:textId="77777777" w:rsidR="00070E5E" w:rsidRPr="00E211E3" w:rsidRDefault="00070E5E" w:rsidP="00070E5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DOS CRITÉRIOS DE HABILITAÇÃO</w:t>
            </w:r>
          </w:p>
        </w:tc>
      </w:tr>
      <w:tr w:rsidR="00070E5E" w:rsidRPr="00E211E3" w14:paraId="14257ED1" w14:textId="77777777" w:rsidTr="00C908C3">
        <w:tc>
          <w:tcPr>
            <w:tcW w:w="106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26F9A1" w14:textId="1AFF3A63" w:rsidR="003F08CF" w:rsidRPr="003F08CF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) </w:t>
            </w:r>
            <w:r>
              <w:t xml:space="preserve">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Prova de inscrição no Cadastro Nacional de Pessoas Jurídicas ou no Cadastro de Pessoas</w:t>
            </w:r>
          </w:p>
          <w:p w14:paraId="430FA909" w14:textId="0A7757E9" w:rsidR="00070E5E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F08CF">
              <w:rPr>
                <w:rFonts w:ascii="Arial" w:hAnsi="Arial" w:cs="Arial"/>
                <w:bCs/>
                <w:sz w:val="22"/>
                <w:szCs w:val="22"/>
              </w:rPr>
              <w:t>Físicas, conforme o caso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F7438BF" w14:textId="4C6F99F1" w:rsidR="003F08CF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) Certidão Negativa de débitos da </w:t>
            </w:r>
            <w:r>
              <w:t xml:space="preserve">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Fazenda Nacional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545E093A" w14:textId="7071924E" w:rsidR="003F08CF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3F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)  Certidão Negativa de débitos do Estado</w:t>
            </w:r>
            <w:r>
              <w:t xml:space="preserve">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de Santa Catarina e 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sede do fornecedor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/prestador;</w:t>
            </w:r>
            <w:r w:rsidR="009F3F50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418E5687" w14:textId="5006BFC8" w:rsidR="003F08CF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</w:t>
            </w:r>
            <w:r w:rsidR="009F3F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End"/>
            <w:r w:rsidR="009F3F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)  Certidão Negativa de débitos municipal da sede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do fornecedor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/prestador;</w:t>
            </w:r>
            <w:r w:rsidR="009F3F50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64BA6139" w14:textId="2DF848D4" w:rsidR="003F08CF" w:rsidRDefault="003F08CF" w:rsidP="003F08CF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3F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)  Certidão Negativa de débitos perante o FGTS;</w:t>
            </w:r>
          </w:p>
          <w:p w14:paraId="1EABE2C6" w14:textId="290EB972" w:rsidR="003F08CF" w:rsidRPr="003F08CF" w:rsidRDefault="003F08CF" w:rsidP="003F08CF">
            <w:pPr>
              <w:ind w:left="196" w:right="228"/>
              <w:jc w:val="both"/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="00A537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) </w:t>
            </w:r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Certidão Negativa de débitos da </w:t>
            </w:r>
            <w:r w:rsidRPr="003F08CF">
              <w:rPr>
                <w:rFonts w:ascii="Arial" w:hAnsi="Arial" w:cs="Arial"/>
                <w:bCs/>
                <w:sz w:val="22"/>
                <w:szCs w:val="22"/>
              </w:rPr>
              <w:t>Justiça do Trabalho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520DA87A" w14:textId="7C850A86" w:rsidR="00070E5E" w:rsidRPr="00E211E3" w:rsidRDefault="00070E5E" w:rsidP="009F3F50">
            <w:pPr>
              <w:ind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B5278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5.4. Qualificação técnica</w:t>
            </w:r>
          </w:p>
          <w:p w14:paraId="0117AD60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62DEF2" w14:textId="1B9B0BC3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AF813" w14:textId="77777777" w:rsidR="009F3F50" w:rsidRPr="00E211E3" w:rsidRDefault="009F3F50" w:rsidP="009F3F50">
            <w:pPr>
              <w:pStyle w:val="Corpodetexto"/>
              <w:spacing w:before="4"/>
              <w:ind w:left="196" w:right="228"/>
              <w:rPr>
                <w:rFonts w:ascii="Arial" w:hAnsi="Arial" w:cs="Arial"/>
                <w:b/>
                <w:color w:val="4472C4"/>
              </w:rPr>
            </w:pPr>
            <w:r w:rsidRPr="00E211E3">
              <w:rPr>
                <w:rFonts w:ascii="Arial" w:hAnsi="Arial" w:cs="Arial"/>
                <w:b/>
                <w:color w:val="4472C4"/>
              </w:rPr>
              <w:t xml:space="preserve">Nota: </w:t>
            </w:r>
          </w:p>
          <w:p w14:paraId="2A0BB65D" w14:textId="77777777" w:rsidR="009F3F50" w:rsidRPr="00E211E3" w:rsidRDefault="009F3F50" w:rsidP="009F3F50">
            <w:pPr>
              <w:pStyle w:val="Corpodetexto"/>
              <w:spacing w:before="4"/>
              <w:ind w:left="196" w:right="228"/>
              <w:rPr>
                <w:rFonts w:ascii="Arial" w:hAnsi="Arial" w:cs="Arial"/>
                <w:b/>
                <w:color w:val="4472C4"/>
              </w:rPr>
            </w:pPr>
          </w:p>
          <w:p w14:paraId="1E5FCFE0" w14:textId="23F3133F" w:rsidR="009F3F50" w:rsidRDefault="009F3F50" w:rsidP="009F3F50">
            <w:pPr>
              <w:pStyle w:val="Corpodetexto"/>
              <w:spacing w:before="4"/>
              <w:ind w:left="196" w:right="228"/>
              <w:rPr>
                <w:rFonts w:ascii="Arial" w:hAnsi="Arial" w:cs="Arial"/>
                <w:color w:val="4472C4"/>
              </w:rPr>
            </w:pPr>
            <w:r w:rsidRPr="00E211E3">
              <w:rPr>
                <w:rFonts w:ascii="Arial" w:hAnsi="Arial" w:cs="Arial"/>
                <w:color w:val="4472C4"/>
              </w:rPr>
              <w:t xml:space="preserve">A </w:t>
            </w:r>
            <w:r>
              <w:rPr>
                <w:rFonts w:ascii="Arial" w:hAnsi="Arial" w:cs="Arial"/>
                <w:color w:val="4472C4"/>
              </w:rPr>
              <w:t>depender do objeto poderá o requisitante definir a qualificação técnica do contratado</w:t>
            </w:r>
            <w:r w:rsidRPr="00E211E3">
              <w:rPr>
                <w:rFonts w:ascii="Arial" w:hAnsi="Arial" w:cs="Arial"/>
                <w:color w:val="4472C4"/>
              </w:rPr>
              <w:t>.</w:t>
            </w:r>
          </w:p>
          <w:p w14:paraId="3A2E0FEB" w14:textId="7F013C1E" w:rsidR="00070E5E" w:rsidRPr="00350064" w:rsidRDefault="009F3F50" w:rsidP="00350064">
            <w:pPr>
              <w:pStyle w:val="Corpodetexto"/>
              <w:spacing w:before="4"/>
              <w:ind w:left="196" w:right="228"/>
              <w:rPr>
                <w:rFonts w:ascii="Arial" w:hAnsi="Arial" w:cs="Arial"/>
                <w:color w:val="4472C4"/>
              </w:rPr>
            </w:pPr>
            <w:r>
              <w:rPr>
                <w:rFonts w:ascii="Arial" w:hAnsi="Arial" w:cs="Arial"/>
                <w:color w:val="4472C4"/>
              </w:rPr>
              <w:t>* CND’s estadual e Municipal poderão ser dispensadas conforme IN.</w:t>
            </w:r>
          </w:p>
        </w:tc>
      </w:tr>
      <w:tr w:rsidR="00070E5E" w:rsidRPr="00E211E3" w14:paraId="08617126" w14:textId="77777777" w:rsidTr="00C908C3">
        <w:tc>
          <w:tcPr>
            <w:tcW w:w="10627" w:type="dxa"/>
            <w:gridSpan w:val="2"/>
            <w:shd w:val="clear" w:color="auto" w:fill="369B55"/>
          </w:tcPr>
          <w:p w14:paraId="7D7EE699" w14:textId="77777777" w:rsidR="00070E5E" w:rsidRPr="00E211E3" w:rsidRDefault="00070E5E" w:rsidP="00070E5E">
            <w:pPr>
              <w:numPr>
                <w:ilvl w:val="0"/>
                <w:numId w:val="23"/>
              </w:numPr>
              <w:tabs>
                <w:tab w:val="left" w:pos="426"/>
              </w:tabs>
              <w:ind w:left="58" w:firstLine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EXECUÇÃO DO OBJETO</w:t>
            </w:r>
          </w:p>
        </w:tc>
      </w:tr>
      <w:tr w:rsidR="00070E5E" w:rsidRPr="00E211E3" w14:paraId="44DCE2A0" w14:textId="77777777" w:rsidTr="00C908C3">
        <w:tc>
          <w:tcPr>
            <w:tcW w:w="10627" w:type="dxa"/>
            <w:gridSpan w:val="2"/>
            <w:shd w:val="clear" w:color="auto" w:fill="auto"/>
          </w:tcPr>
          <w:p w14:paraId="63EC0909" w14:textId="7FDBF9EF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 xml:space="preserve">6.1. Local e endereço </w:t>
            </w:r>
            <w:r w:rsidR="00350064">
              <w:rPr>
                <w:rFonts w:ascii="Arial" w:hAnsi="Arial" w:cs="Arial"/>
                <w:b/>
                <w:sz w:val="22"/>
                <w:szCs w:val="22"/>
              </w:rPr>
              <w:t>da prestação do serviço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conforme Sigla do Centro </w:t>
            </w:r>
            <w:r w:rsidR="00A53759">
              <w:rPr>
                <w:rFonts w:ascii="Arial" w:hAnsi="Arial" w:cs="Arial"/>
                <w:bCs/>
                <w:sz w:val="22"/>
                <w:szCs w:val="22"/>
              </w:rPr>
              <w:t>requisitante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E6AB680" w14:textId="77777777" w:rsidR="00070E5E" w:rsidRPr="00E211E3" w:rsidRDefault="00070E5E" w:rsidP="00070E5E">
            <w:pPr>
              <w:tabs>
                <w:tab w:val="num" w:pos="0"/>
                <w:tab w:val="num" w:pos="139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4AE64A" w14:textId="7ADBD441" w:rsidR="00070E5E" w:rsidRPr="00350064" w:rsidRDefault="00070E5E" w:rsidP="00070E5E">
            <w:pPr>
              <w:tabs>
                <w:tab w:val="num" w:pos="0"/>
                <w:tab w:val="num" w:pos="139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0064">
              <w:rPr>
                <w:rFonts w:ascii="Arial" w:hAnsi="Arial" w:cs="Arial"/>
                <w:b/>
                <w:sz w:val="22"/>
                <w:szCs w:val="22"/>
              </w:rPr>
              <w:t xml:space="preserve">        6.1.1 CAMPUS I – GRANDE FLORIANÓPOLIS:</w:t>
            </w:r>
          </w:p>
          <w:p w14:paraId="204825A9" w14:textId="04675366" w:rsidR="00070E5E" w:rsidRPr="00350064" w:rsidRDefault="00070E5E" w:rsidP="00070E5E">
            <w:pPr>
              <w:ind w:left="360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0064">
              <w:rPr>
                <w:rFonts w:ascii="Arial" w:hAnsi="Arial" w:cs="Arial"/>
                <w:b/>
                <w:sz w:val="22"/>
                <w:szCs w:val="22"/>
              </w:rPr>
              <w:t xml:space="preserve">            6.1.1.</w:t>
            </w:r>
            <w:r w:rsidR="00350064" w:rsidRPr="0035006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50064">
              <w:rPr>
                <w:rFonts w:ascii="Arial" w:hAnsi="Arial" w:cs="Arial"/>
                <w:b/>
                <w:sz w:val="22"/>
                <w:szCs w:val="22"/>
              </w:rPr>
              <w:t xml:space="preserve"> FAED - Centro de Ciências da Educação: </w:t>
            </w:r>
          </w:p>
          <w:p w14:paraId="46BFBDB0" w14:textId="00D18AD9" w:rsidR="00070E5E" w:rsidRPr="00350064" w:rsidRDefault="00070E5E" w:rsidP="00350064">
            <w:pPr>
              <w:ind w:left="360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0064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Av. Madre Benvenuta, 2007 - Itacorubi – Florianópolis/SC CEP 88035-001.</w:t>
            </w:r>
          </w:p>
        </w:tc>
      </w:tr>
      <w:tr w:rsidR="00070E5E" w:rsidRPr="00E211E3" w14:paraId="339BB257" w14:textId="77777777" w:rsidTr="00C908C3">
        <w:tc>
          <w:tcPr>
            <w:tcW w:w="10627" w:type="dxa"/>
            <w:gridSpan w:val="2"/>
            <w:shd w:val="clear" w:color="auto" w:fill="149B55"/>
          </w:tcPr>
          <w:p w14:paraId="68EEFE39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OBRIGAÇÕES ESPECÍFICAS DAS PARTES</w:t>
            </w:r>
          </w:p>
        </w:tc>
      </w:tr>
      <w:tr w:rsidR="00070E5E" w:rsidRPr="00E211E3" w14:paraId="6FA9FD55" w14:textId="77777777" w:rsidTr="00C908C3">
        <w:tc>
          <w:tcPr>
            <w:tcW w:w="10627" w:type="dxa"/>
            <w:gridSpan w:val="2"/>
            <w:shd w:val="clear" w:color="auto" w:fill="auto"/>
          </w:tcPr>
          <w:p w14:paraId="0F05D56E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7.1 Da contratada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E211E3" w14:paraId="0BF0E434" w14:textId="77777777" w:rsidTr="00C84B8D">
              <w:tc>
                <w:tcPr>
                  <w:tcW w:w="10014" w:type="dxa"/>
                  <w:shd w:val="clear" w:color="auto" w:fill="auto"/>
                </w:tcPr>
                <w:p w14:paraId="6DD9857F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Obriga-se a empresa vencedora:</w:t>
                  </w:r>
                </w:p>
                <w:p w14:paraId="33BA8E65" w14:textId="3DEB5CD8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 emissão das Notas Fiscais e DANFES só poderão ser agrupados na mesma nota os itens que possuírem o mesmo detalhamento orçamentário (mesmo empenho).</w:t>
                  </w:r>
                </w:p>
                <w:p w14:paraId="32AE9992" w14:textId="59AE3A2E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 emissão das Notas Fiscais e DANFES deverá ser informado o número do empenho</w:t>
                  </w:r>
                </w:p>
                <w:p w14:paraId="0BFAE3BC" w14:textId="7B2ED2C4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Será de exclusiva responsabilidade da Contratada tudo quanto concorrerem à perfeita execução do Contrato tais como: frete e entrega nos locais especificados neste memorial, fornecimento de materiais e acessórios, transportes de materiais, fornecimento de mão-de-obra especializada para entrega dos materiais, recolhimento de impostos e contribuições, encargos sociais, trabalhistas, previdenciários e demais itens pertinentes, direta e indiretamente necessários à perfeita execução contratual</w:t>
                  </w:r>
                </w:p>
                <w:p w14:paraId="4CE33D3E" w14:textId="369D1B0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atender a todas as solicitações de contratação efetuadas durante a vigência d</w:t>
                  </w:r>
                  <w:r w:rsidR="009F3F5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9F3F5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contratação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limitada ao quantitativo de cada item;</w:t>
                  </w:r>
                </w:p>
                <w:p w14:paraId="44B140C6" w14:textId="45AE9C6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ao fornecimento do objeto, de acordo com as especificações constantes no </w:t>
                  </w:r>
                  <w:r w:rsidR="000646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em consonância com a proposta apresentada e com a qualidade e especificações determinadas pela legislação em vigor;</w:t>
                  </w:r>
                </w:p>
                <w:p w14:paraId="5F0ED02F" w14:textId="3578C9F0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responsabilizar-se pela boa execução e eficiência no fornecimento do produto objeto do </w:t>
                  </w:r>
                  <w:r w:rsidR="000646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56557643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reparar, corrigir, remover as suas expensas, no todo ou em parte o(s) objeto(s) em que se verifiquem danos em decorrência do transporte, bem como, providenciar a imediata substituição dos mesmos;</w:t>
                  </w:r>
                </w:p>
                <w:p w14:paraId="27A6C45B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providenciar a imediata correção das deficiências apontadas pelo contratante quando da entrega do produto;</w:t>
                  </w:r>
                </w:p>
                <w:p w14:paraId="43C78CA2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apresentar, sempre que solicitado documentos que comprovem a procedência do produto fornecido, assim como amostra para análise pela Administração, sem qualquer ônus adicional;</w:t>
                  </w:r>
                </w:p>
                <w:p w14:paraId="596AF7D2" w14:textId="6F5F878E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não subcontratar, ceder ou transferir, total ou parcialmente, o objeto do </w:t>
                  </w:r>
                  <w:r w:rsidR="000F2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77B20C60" w14:textId="4DDD6434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manter, durante a vigência, todas as condições de habilitação e qualificações exigidas na licitação;</w:t>
                  </w:r>
                </w:p>
                <w:p w14:paraId="0491BDF5" w14:textId="613EDED1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 estender ao objeto, os benefícios e promoções oferecidas aos demais clientes da contratada;</w:t>
                  </w:r>
                </w:p>
                <w:p w14:paraId="663115E0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responsabilizar-se por quaisquer danos ou prejuízos físicos ou materiais causados à Administração ou a terceiros, pelos seus prepostos, advindos de imperícia, negligência, imprudência ou desrespeito às normas de segurança, quando da execução do fornecimento;</w:t>
                  </w:r>
                </w:p>
                <w:p w14:paraId="04212339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responsabilizar-se por todas e quaisquer despesas, inclusive, despesa de natureza previdenciária, fiscal, trabalhista ou civil, bem como emolumentos, ônus ou encargos de qualquer espécie e origem, pertinentes à execução do objeto contratado;</w:t>
                  </w:r>
                </w:p>
                <w:p w14:paraId="0650E3F4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mesmo não sendo a fabricante da matéria prima empregada na fabricação de seus produtos, a empresa vencedora, responderá inteira e solidariamente pela qualidade e autenticidade destes, obrigando-se a substituir, as suas expensas, no todo ou em parte, o objeto desta licitação, em que se verificarem vícios, defeitos, incorreções, resultantes da fabricação ou transporte, constatado visualmente ou em laboratório, correndo estes custos por sua conta;</w:t>
                  </w:r>
                </w:p>
                <w:p w14:paraId="6845BB7D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manter endereço eletrônico (e-mail) válido para fins de comunicação com a contratante por todo o período de contratação; comunicando, imediatamente, o Contratante em caso de alteração;</w:t>
                  </w:r>
                </w:p>
                <w:p w14:paraId="56369EEC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realizar cadastro no Portal Externo do SGP-e (https://portal.sgpe.sea.sc.gov.br/portal-externo/</w:t>
                  </w:r>
                  <w:proofErr w:type="spellStart"/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inicio</w:t>
                  </w:r>
                  <w:proofErr w:type="spellEnd"/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 para que possa assinar eletronicamente com certificação digital TODOS os documentos firmados com a contratante (como realizar a assinatura digital: https://sgpe.sea.sc.gov.br/capdoc/pergunta_frequente/nova-como-realizar-a-assinatura-digital-via-portal-externo/).</w:t>
                  </w:r>
                </w:p>
                <w:p w14:paraId="087BAEE3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6F5909" w14:textId="77777777" w:rsidR="00070E5E" w:rsidRPr="00E211E3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B7864F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7.1 Da contratante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E211E3" w14:paraId="68E1E4EB" w14:textId="77777777" w:rsidTr="00C84B8D">
              <w:tc>
                <w:tcPr>
                  <w:tcW w:w="10014" w:type="dxa"/>
                  <w:shd w:val="clear" w:color="auto" w:fill="auto"/>
                </w:tcPr>
                <w:p w14:paraId="08A86EF4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Obriga-se a Administração/Contratante:</w:t>
                  </w:r>
                </w:p>
                <w:p w14:paraId="40B5297C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comunicar a Contratada toda e quaisquer ocorrências relacionadas aos objetos entregues;</w:t>
                  </w:r>
                </w:p>
                <w:p w14:paraId="01053F49" w14:textId="02E3EE11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efetuar o pagamento da Contratada de acordo com a forma de pagamento estipulada </w:t>
                  </w:r>
                  <w:r w:rsidR="000F2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 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415980B4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promover o acompanhamento e a fiscalização do fornecimento/prestação dos serviços, sob os aspectos qualitativo e quantitativo, anotando em registro próprio as falhas e solicitando as medidas corretivas;</w:t>
                  </w:r>
                </w:p>
                <w:p w14:paraId="21AB412D" w14:textId="6A74745F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rejeitar, no todo ou em parte, o objeto entregue pela Contratada fora das especificações d</w:t>
                  </w:r>
                  <w:r w:rsidR="000F2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 contratação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41F01ABD" w14:textId="284823F9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observar para sejam cumpridas as obrigações assumidas pela Contratada, bem como sejam mantidas todas as condições de habilitação e qualificação exigidas no</w:t>
                  </w:r>
                  <w:r w:rsidR="000F2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333E91C3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aplicar as sanções administrativas, quando se fizerem necessárias;</w:t>
                  </w:r>
                </w:p>
                <w:p w14:paraId="026ABC29" w14:textId="77777777" w:rsidR="00070E5E" w:rsidRPr="00E211E3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prestar à CONTRATADA informações e esclarecimentos que venham a ser solicitados;</w:t>
                  </w:r>
                </w:p>
                <w:p w14:paraId="516A4779" w14:textId="15C4ED72" w:rsidR="00070E5E" w:rsidRPr="00350064" w:rsidRDefault="00070E5E" w:rsidP="00167C58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demais condições constantes do </w:t>
                  </w:r>
                  <w:r w:rsidR="000F21B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processo</w:t>
                  </w: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7544BBB4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D180761" w14:textId="77777777" w:rsidR="00070E5E" w:rsidRPr="00E211E3" w:rsidRDefault="00070E5E" w:rsidP="00070E5E">
            <w:pPr>
              <w:pStyle w:val="PargrafodaLista"/>
              <w:spacing w:before="0"/>
              <w:ind w:left="0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  <w:p w14:paraId="5DDFDF51" w14:textId="77777777" w:rsidR="00070E5E" w:rsidRPr="00E211E3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b/>
                <w:color w:val="4472C4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4472C4"/>
                <w:sz w:val="22"/>
                <w:szCs w:val="22"/>
              </w:rPr>
              <w:t xml:space="preserve">Nota: </w:t>
            </w:r>
          </w:p>
          <w:p w14:paraId="70870069" w14:textId="77777777" w:rsidR="00070E5E" w:rsidRPr="00E211E3" w:rsidRDefault="00070E5E" w:rsidP="00070E5E">
            <w:pPr>
              <w:pStyle w:val="PargrafodaLista"/>
              <w:spacing w:before="0"/>
              <w:ind w:left="196"/>
              <w:rPr>
                <w:rFonts w:ascii="Arial" w:hAnsi="Arial" w:cs="Arial"/>
                <w:color w:val="4472C4"/>
                <w:sz w:val="22"/>
                <w:szCs w:val="22"/>
              </w:rPr>
            </w:pPr>
          </w:p>
          <w:p w14:paraId="3E4ECA0C" w14:textId="4C8E3873" w:rsidR="00070E5E" w:rsidRPr="00350064" w:rsidRDefault="00070E5E" w:rsidP="00350064">
            <w:pPr>
              <w:pStyle w:val="PargrafodaLista"/>
              <w:spacing w:before="0"/>
              <w:ind w:left="196"/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E211E3">
              <w:rPr>
                <w:rFonts w:ascii="Arial" w:hAnsi="Arial" w:cs="Arial"/>
                <w:color w:val="4472C4"/>
                <w:sz w:val="22"/>
                <w:szCs w:val="22"/>
              </w:rPr>
              <w:t>Incluir obrigações específicas pertinentes ao objeto.</w:t>
            </w:r>
          </w:p>
        </w:tc>
      </w:tr>
      <w:tr w:rsidR="00070E5E" w:rsidRPr="00E211E3" w14:paraId="318DA9D9" w14:textId="77777777" w:rsidTr="00C908C3">
        <w:tc>
          <w:tcPr>
            <w:tcW w:w="10627" w:type="dxa"/>
            <w:gridSpan w:val="2"/>
            <w:shd w:val="clear" w:color="auto" w:fill="149B55"/>
          </w:tcPr>
          <w:p w14:paraId="676890F3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DO CONTRATO</w:t>
            </w:r>
          </w:p>
        </w:tc>
      </w:tr>
      <w:tr w:rsidR="00070E5E" w:rsidRPr="00E211E3" w14:paraId="2EF52B0F" w14:textId="77777777" w:rsidTr="00C908C3">
        <w:tc>
          <w:tcPr>
            <w:tcW w:w="10627" w:type="dxa"/>
            <w:gridSpan w:val="2"/>
            <w:shd w:val="clear" w:color="auto" w:fill="auto"/>
          </w:tcPr>
          <w:p w14:paraId="487DF2B8" w14:textId="77777777" w:rsidR="00070E5E" w:rsidRPr="00E211E3" w:rsidRDefault="00070E5E" w:rsidP="00070E5E">
            <w:pPr>
              <w:pStyle w:val="TableParagraph"/>
              <w:numPr>
                <w:ilvl w:val="1"/>
                <w:numId w:val="23"/>
              </w:numPr>
              <w:spacing w:line="272" w:lineRule="exact"/>
              <w:ind w:left="196" w:right="228" w:firstLine="0"/>
              <w:jc w:val="left"/>
              <w:rPr>
                <w:b/>
                <w:sz w:val="22"/>
                <w:szCs w:val="22"/>
              </w:rPr>
            </w:pPr>
            <w:r w:rsidRPr="00E211E3">
              <w:rPr>
                <w:b/>
                <w:sz w:val="22"/>
                <w:szCs w:val="22"/>
              </w:rPr>
              <w:lastRenderedPageBreak/>
              <w:t>INSTRUMENTO</w:t>
            </w:r>
            <w:r w:rsidRPr="00E211E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211E3">
              <w:rPr>
                <w:b/>
                <w:sz w:val="22"/>
                <w:szCs w:val="22"/>
              </w:rPr>
              <w:t>CONTRATUAL</w:t>
            </w:r>
          </w:p>
          <w:p w14:paraId="22D56AFE" w14:textId="77777777" w:rsidR="00070E5E" w:rsidRPr="00E211E3" w:rsidRDefault="00070E5E" w:rsidP="00070E5E">
            <w:pPr>
              <w:pStyle w:val="TableParagraph"/>
              <w:ind w:left="196" w:right="228"/>
              <w:jc w:val="left"/>
              <w:rPr>
                <w:spacing w:val="-4"/>
                <w:sz w:val="22"/>
                <w:szCs w:val="22"/>
              </w:rPr>
            </w:pPr>
            <w:r w:rsidRPr="00E211E3">
              <w:rPr>
                <w:spacing w:val="-5"/>
                <w:sz w:val="22"/>
                <w:szCs w:val="22"/>
              </w:rPr>
              <w:t xml:space="preserve">(       </w:t>
            </w:r>
            <w:r w:rsidRPr="00E211E3">
              <w:rPr>
                <w:spacing w:val="-11"/>
                <w:sz w:val="22"/>
                <w:szCs w:val="22"/>
              </w:rPr>
              <w:t xml:space="preserve"> </w:t>
            </w:r>
            <w:r w:rsidRPr="00E211E3">
              <w:rPr>
                <w:spacing w:val="-5"/>
                <w:sz w:val="22"/>
                <w:szCs w:val="22"/>
              </w:rPr>
              <w:t>)</w:t>
            </w:r>
            <w:r w:rsidRPr="00E211E3">
              <w:rPr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spacing w:val="-5"/>
                <w:sz w:val="22"/>
                <w:szCs w:val="22"/>
              </w:rPr>
              <w:t>Somente</w:t>
            </w:r>
            <w:r w:rsidRPr="00E211E3">
              <w:rPr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spacing w:val="-4"/>
                <w:sz w:val="22"/>
                <w:szCs w:val="22"/>
              </w:rPr>
              <w:t>por</w:t>
            </w:r>
            <w:r w:rsidRPr="00E211E3">
              <w:rPr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spacing w:val="-4"/>
                <w:sz w:val="22"/>
                <w:szCs w:val="22"/>
              </w:rPr>
              <w:t>assinatura</w:t>
            </w:r>
            <w:r w:rsidRPr="00E211E3">
              <w:rPr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spacing w:val="-4"/>
                <w:sz w:val="22"/>
                <w:szCs w:val="22"/>
              </w:rPr>
              <w:t>de</w:t>
            </w:r>
            <w:r w:rsidRPr="00E211E3">
              <w:rPr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spacing w:val="-4"/>
                <w:sz w:val="22"/>
                <w:szCs w:val="22"/>
              </w:rPr>
              <w:t>contrato</w:t>
            </w:r>
          </w:p>
          <w:p w14:paraId="70764632" w14:textId="4D08C7C2" w:rsidR="00070E5E" w:rsidRPr="00E211E3" w:rsidRDefault="00070E5E" w:rsidP="00070E5E">
            <w:pPr>
              <w:pStyle w:val="TableParagraph"/>
              <w:ind w:left="196" w:right="228"/>
              <w:jc w:val="left"/>
              <w:rPr>
                <w:spacing w:val="-5"/>
                <w:sz w:val="22"/>
                <w:szCs w:val="22"/>
              </w:rPr>
            </w:pPr>
            <w:r w:rsidRPr="00E211E3">
              <w:rPr>
                <w:spacing w:val="-57"/>
                <w:sz w:val="22"/>
                <w:szCs w:val="22"/>
              </w:rPr>
              <w:t xml:space="preserve"> </w:t>
            </w:r>
            <w:r w:rsidRPr="00E211E3">
              <w:rPr>
                <w:spacing w:val="-5"/>
                <w:sz w:val="22"/>
                <w:szCs w:val="22"/>
              </w:rPr>
              <w:t>(</w:t>
            </w:r>
            <w:r w:rsidRPr="00E211E3">
              <w:rPr>
                <w:spacing w:val="-11"/>
                <w:sz w:val="22"/>
                <w:szCs w:val="22"/>
              </w:rPr>
              <w:t xml:space="preserve">   </w:t>
            </w:r>
            <w:r w:rsidR="00350064">
              <w:rPr>
                <w:spacing w:val="-11"/>
                <w:sz w:val="22"/>
                <w:szCs w:val="22"/>
              </w:rPr>
              <w:t xml:space="preserve">X  </w:t>
            </w:r>
            <w:r w:rsidRPr="00E211E3">
              <w:rPr>
                <w:spacing w:val="-11"/>
                <w:sz w:val="22"/>
                <w:szCs w:val="22"/>
              </w:rPr>
              <w:t xml:space="preserve"> </w:t>
            </w:r>
            <w:r w:rsidRPr="00E211E3">
              <w:rPr>
                <w:spacing w:val="-5"/>
                <w:sz w:val="22"/>
                <w:szCs w:val="22"/>
              </w:rPr>
              <w:t>)</w:t>
            </w:r>
            <w:r w:rsidRPr="00E211E3">
              <w:rPr>
                <w:spacing w:val="-11"/>
                <w:sz w:val="22"/>
                <w:szCs w:val="22"/>
              </w:rPr>
              <w:t xml:space="preserve"> </w:t>
            </w:r>
            <w:r w:rsidR="000F21BF">
              <w:rPr>
                <w:spacing w:val="-5"/>
                <w:sz w:val="22"/>
                <w:szCs w:val="22"/>
              </w:rPr>
              <w:t>Somente por empenho</w:t>
            </w:r>
          </w:p>
          <w:p w14:paraId="54168BF8" w14:textId="77777777" w:rsidR="00070E5E" w:rsidRPr="00E211E3" w:rsidRDefault="00070E5E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(       ) Outro. ___________________________________________________</w:t>
            </w:r>
          </w:p>
          <w:p w14:paraId="00047992" w14:textId="58FE3DBD" w:rsidR="00070E5E" w:rsidRDefault="00070E5E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</w:p>
          <w:p w14:paraId="2C9365E9" w14:textId="2DB964DA" w:rsidR="00F11A4D" w:rsidRDefault="00F11A4D" w:rsidP="00070E5E">
            <w:pPr>
              <w:pStyle w:val="PargrafodaLista"/>
              <w:tabs>
                <w:tab w:val="left" w:pos="1386"/>
              </w:tabs>
              <w:spacing w:before="0"/>
              <w:ind w:left="196" w:right="228"/>
              <w:rPr>
                <w:rFonts w:ascii="Arial" w:hAnsi="Arial" w:cs="Arial"/>
                <w:sz w:val="22"/>
                <w:szCs w:val="22"/>
              </w:rPr>
            </w:pPr>
          </w:p>
          <w:p w14:paraId="30F91932" w14:textId="77777777" w:rsidR="00070E5E" w:rsidRPr="00E211E3" w:rsidRDefault="00070E5E" w:rsidP="00070E5E">
            <w:pPr>
              <w:numPr>
                <w:ilvl w:val="1"/>
                <w:numId w:val="23"/>
              </w:numPr>
              <w:ind w:left="196" w:right="228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VIGÊNCIA</w:t>
            </w:r>
          </w:p>
          <w:p w14:paraId="5F4866C8" w14:textId="336742B3" w:rsidR="00070E5E" w:rsidRPr="00990C5E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90C5E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>) O prazo de vigência da contratação é de sua assinatura até o encerramento dos créditos orçamentários do ano de sua emissão.</w:t>
            </w:r>
          </w:p>
          <w:p w14:paraId="779BFBC4" w14:textId="51CA4E00" w:rsidR="00070E5E" w:rsidRPr="00E211E3" w:rsidRDefault="00070E5E" w:rsidP="00070E5E">
            <w:pPr>
              <w:tabs>
                <w:tab w:val="left" w:pos="621"/>
              </w:tabs>
              <w:ind w:left="196" w:right="22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     ) O prazo de vigência da contratação é de .............................. (12 meses ou o máximo de 5 anos) contados da sua assinatura, prorrogável por até 10 anos, na forma dos artigos 106 e 107 da Lei n° 14.133, de 2021.</w:t>
            </w:r>
          </w:p>
          <w:p w14:paraId="36168ABC" w14:textId="6D8DB2F4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(      ) O fornecimento de bens/prestação dos serviços é enquadrado como continuado tendo em vista que </w:t>
            </w:r>
            <w:r w:rsidRPr="00E211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>há prejuízos se houver a não continuidade dos mesmos para as atividades da Administração , sendo a vigência plurianual mais vantajosa considerando o Estudo Técnico Preliminar.</w:t>
            </w:r>
          </w:p>
          <w:p w14:paraId="2F52D449" w14:textId="77777777" w:rsidR="00DC2CF6" w:rsidRPr="00E211E3" w:rsidRDefault="00DC2CF6" w:rsidP="00070E5E">
            <w:pPr>
              <w:ind w:left="196" w:right="2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88BD79" w14:textId="77777777" w:rsidR="00070E5E" w:rsidRPr="00E211E3" w:rsidRDefault="00070E5E" w:rsidP="00070E5E">
            <w:pPr>
              <w:numPr>
                <w:ilvl w:val="1"/>
                <w:numId w:val="23"/>
              </w:numPr>
              <w:ind w:left="196" w:right="228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GESTÃO E FISCALIZAÇÃO</w:t>
            </w:r>
          </w:p>
          <w:p w14:paraId="5ED9D0ED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10B9B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Gestor: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070E5E" w:rsidRPr="00E211E3" w14:paraId="33E55B04" w14:textId="77777777" w:rsidTr="00C84B8D">
              <w:tc>
                <w:tcPr>
                  <w:tcW w:w="9493" w:type="dxa"/>
                  <w:shd w:val="clear" w:color="auto" w:fill="auto"/>
                </w:tcPr>
                <w:p w14:paraId="25972EA6" w14:textId="7F55C2A4" w:rsidR="00070E5E" w:rsidRPr="00E211E3" w:rsidRDefault="00070E5E" w:rsidP="00167C58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Nome:</w:t>
                  </w:r>
                  <w:r w:rsidR="0035006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Coordenação de Compras, Licitações e </w:t>
                  </w:r>
                  <w:proofErr w:type="spellStart"/>
                  <w:r w:rsidR="0035006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Contratros</w:t>
                  </w:r>
                  <w:proofErr w:type="spellEnd"/>
                  <w:r w:rsidR="0035006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FAED</w:t>
                  </w:r>
                </w:p>
              </w:tc>
            </w:tr>
            <w:tr w:rsidR="00070E5E" w:rsidRPr="00E211E3" w14:paraId="3ACBA993" w14:textId="77777777" w:rsidTr="00C84B8D">
              <w:tc>
                <w:tcPr>
                  <w:tcW w:w="9493" w:type="dxa"/>
                  <w:shd w:val="clear" w:color="auto" w:fill="auto"/>
                </w:tcPr>
                <w:p w14:paraId="46580BDB" w14:textId="4B6B8A07" w:rsidR="00070E5E" w:rsidRPr="00E211E3" w:rsidRDefault="00070E5E" w:rsidP="00167C58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E-mail:</w:t>
                  </w:r>
                  <w:r w:rsidR="0035006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compras.faed@udesc.br</w:t>
                  </w:r>
                </w:p>
              </w:tc>
            </w:tr>
          </w:tbl>
          <w:p w14:paraId="32353E26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9E182A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Fiscal: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9"/>
            </w:tblGrid>
            <w:tr w:rsidR="00070E5E" w:rsidRPr="00E211E3" w14:paraId="590034E9" w14:textId="77777777" w:rsidTr="00C84B8D">
              <w:tc>
                <w:tcPr>
                  <w:tcW w:w="9489" w:type="dxa"/>
                  <w:shd w:val="clear" w:color="auto" w:fill="auto"/>
                </w:tcPr>
                <w:p w14:paraId="2F11CD5D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Nome:</w:t>
                  </w:r>
                </w:p>
              </w:tc>
            </w:tr>
            <w:tr w:rsidR="00070E5E" w:rsidRPr="00E211E3" w14:paraId="3ADECE03" w14:textId="77777777" w:rsidTr="00C84B8D">
              <w:tc>
                <w:tcPr>
                  <w:tcW w:w="9489" w:type="dxa"/>
                  <w:shd w:val="clear" w:color="auto" w:fill="auto"/>
                </w:tcPr>
                <w:p w14:paraId="77BA2307" w14:textId="77777777" w:rsidR="00070E5E" w:rsidRPr="00E211E3" w:rsidRDefault="00070E5E" w:rsidP="00167C58">
                  <w:pPr>
                    <w:framePr w:hSpace="141" w:wrap="around" w:vAnchor="text" w:hAnchor="text" w:xAlign="center" w:y="1"/>
                    <w:ind w:left="196" w:right="228"/>
                    <w:suppressOverlap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11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E-mail:</w:t>
                  </w:r>
                </w:p>
              </w:tc>
            </w:tr>
          </w:tbl>
          <w:p w14:paraId="3EE33F03" w14:textId="3E224312" w:rsidR="00070E5E" w:rsidRPr="00E211E3" w:rsidRDefault="00070E5E" w:rsidP="00350064">
            <w:pPr>
              <w:ind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E5E" w:rsidRPr="00E211E3" w14:paraId="216B01DA" w14:textId="77777777" w:rsidTr="00C908C3">
        <w:tc>
          <w:tcPr>
            <w:tcW w:w="10627" w:type="dxa"/>
            <w:gridSpan w:val="2"/>
            <w:shd w:val="clear" w:color="auto" w:fill="149B55"/>
          </w:tcPr>
          <w:p w14:paraId="0E81B78B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CRITÉRIOS DE MEDIÇÃO E PAGAMENTO</w:t>
            </w:r>
          </w:p>
        </w:tc>
      </w:tr>
      <w:tr w:rsidR="00070E5E" w:rsidRPr="00E211E3" w14:paraId="1C2FA6F3" w14:textId="77777777" w:rsidTr="00C908C3">
        <w:tc>
          <w:tcPr>
            <w:tcW w:w="10627" w:type="dxa"/>
            <w:gridSpan w:val="2"/>
            <w:shd w:val="clear" w:color="auto" w:fill="auto"/>
          </w:tcPr>
          <w:p w14:paraId="32B28305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>9.1 Prazos</w:t>
            </w:r>
          </w:p>
          <w:p w14:paraId="05591F6D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D6603F" w14:textId="54E3D49C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 xml:space="preserve">Prazo de liquidação do documento fiscal:  </w:t>
            </w:r>
            <w:r w:rsidR="00350064" w:rsidRPr="00E211E3">
              <w:rPr>
                <w:rFonts w:ascii="Arial" w:hAnsi="Arial" w:cs="Arial"/>
                <w:bCs/>
                <w:sz w:val="22"/>
                <w:szCs w:val="22"/>
              </w:rPr>
              <w:t xml:space="preserve"> em até 30 dias</w:t>
            </w:r>
            <w:r w:rsidR="00350064">
              <w:rPr>
                <w:rFonts w:ascii="Arial" w:hAnsi="Arial" w:cs="Arial"/>
                <w:bCs/>
                <w:sz w:val="22"/>
                <w:szCs w:val="22"/>
              </w:rPr>
              <w:t xml:space="preserve"> após a apresentação da documentação fiscal necessária</w:t>
            </w:r>
            <w:r w:rsidR="00350064" w:rsidRPr="00E211E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EF9440D" w14:textId="0BBAEA68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>Prazo de pagamento: em até 30 dias</w:t>
            </w:r>
            <w:r w:rsidR="00350064">
              <w:rPr>
                <w:rFonts w:ascii="Arial" w:hAnsi="Arial" w:cs="Arial"/>
                <w:bCs/>
                <w:sz w:val="22"/>
                <w:szCs w:val="22"/>
              </w:rPr>
              <w:t xml:space="preserve"> após a apresentação da documentação fiscal necessária</w:t>
            </w:r>
            <w:r w:rsidRPr="00E211E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BB4A521" w14:textId="77777777" w:rsidR="00070E5E" w:rsidRPr="00E211E3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E211E3" w14:paraId="73938B40" w14:textId="77777777" w:rsidTr="00C908C3">
        <w:tc>
          <w:tcPr>
            <w:tcW w:w="10627" w:type="dxa"/>
            <w:gridSpan w:val="2"/>
            <w:shd w:val="clear" w:color="auto" w:fill="149B55"/>
          </w:tcPr>
          <w:p w14:paraId="6B248873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 DOTAÇÃO ORÇAMENTÁRIA</w:t>
            </w:r>
          </w:p>
        </w:tc>
      </w:tr>
      <w:tr w:rsidR="00070E5E" w:rsidRPr="00E211E3" w14:paraId="21D76320" w14:textId="77777777" w:rsidTr="00C908C3">
        <w:tc>
          <w:tcPr>
            <w:tcW w:w="10627" w:type="dxa"/>
            <w:gridSpan w:val="2"/>
            <w:shd w:val="clear" w:color="auto" w:fill="auto"/>
          </w:tcPr>
          <w:p w14:paraId="2D53FBFA" w14:textId="7777777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211E3">
              <w:rPr>
                <w:rFonts w:ascii="Arial" w:hAnsi="Arial" w:cs="Arial"/>
                <w:bCs/>
                <w:sz w:val="22"/>
                <w:szCs w:val="22"/>
              </w:rPr>
              <w:t>As despesas correrão a conta da dotação:</w:t>
            </w:r>
          </w:p>
          <w:tbl>
            <w:tblPr>
              <w:tblW w:w="11133" w:type="dxa"/>
              <w:tblInd w:w="1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94"/>
              <w:gridCol w:w="3135"/>
              <w:gridCol w:w="3419"/>
              <w:gridCol w:w="2785"/>
            </w:tblGrid>
            <w:tr w:rsidR="00070E5E" w:rsidRPr="00E211E3" w14:paraId="1D0E07CE" w14:textId="77777777" w:rsidTr="00E61E89">
              <w:trPr>
                <w:trHeight w:val="902"/>
              </w:trPr>
              <w:tc>
                <w:tcPr>
                  <w:tcW w:w="1794" w:type="dxa"/>
                  <w:shd w:val="clear" w:color="auto" w:fill="149B55"/>
                </w:tcPr>
                <w:p w14:paraId="09F66E6E" w14:textId="77777777" w:rsidR="00070E5E" w:rsidRPr="00E211E3" w:rsidRDefault="00070E5E" w:rsidP="00167C58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5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211E3">
                    <w:rPr>
                      <w:bCs/>
                      <w:color w:val="FFFFFF" w:themeColor="background1"/>
                      <w:sz w:val="22"/>
                      <w:szCs w:val="22"/>
                    </w:rPr>
                    <w:t>Órgão/Unidade</w:t>
                  </w:r>
                  <w:r w:rsidRPr="00E211E3">
                    <w:rPr>
                      <w:bCs/>
                      <w:color w:val="FFFFFF" w:themeColor="background1"/>
                      <w:spacing w:val="-5"/>
                      <w:sz w:val="22"/>
                      <w:szCs w:val="22"/>
                    </w:rPr>
                    <w:t xml:space="preserve"> </w:t>
                  </w:r>
                  <w:r w:rsidRPr="00E211E3">
                    <w:rPr>
                      <w:bCs/>
                      <w:color w:val="FFFFFF" w:themeColor="background1"/>
                      <w:sz w:val="22"/>
                      <w:szCs w:val="22"/>
                    </w:rPr>
                    <w:t>Orçamentária</w:t>
                  </w:r>
                </w:p>
              </w:tc>
              <w:tc>
                <w:tcPr>
                  <w:tcW w:w="3135" w:type="dxa"/>
                  <w:shd w:val="clear" w:color="auto" w:fill="149B55"/>
                </w:tcPr>
                <w:p w14:paraId="4DF725D0" w14:textId="77777777" w:rsidR="00070E5E" w:rsidRPr="00E211E3" w:rsidRDefault="00070E5E" w:rsidP="00167C58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211E3">
                    <w:rPr>
                      <w:bCs/>
                      <w:color w:val="FFFFFF" w:themeColor="background1"/>
                      <w:sz w:val="22"/>
                      <w:szCs w:val="22"/>
                    </w:rPr>
                    <w:t>Subação</w:t>
                  </w:r>
                </w:p>
              </w:tc>
              <w:tc>
                <w:tcPr>
                  <w:tcW w:w="3419" w:type="dxa"/>
                  <w:shd w:val="clear" w:color="auto" w:fill="149B55"/>
                </w:tcPr>
                <w:p w14:paraId="1D726AB7" w14:textId="77777777" w:rsidR="00070E5E" w:rsidRPr="00E211E3" w:rsidRDefault="00070E5E" w:rsidP="00167C58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-9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211E3">
                    <w:rPr>
                      <w:bCs/>
                      <w:color w:val="FFFFFF" w:themeColor="background1"/>
                      <w:sz w:val="22"/>
                      <w:szCs w:val="22"/>
                    </w:rPr>
                    <w:t>Natureza</w:t>
                  </w:r>
                </w:p>
              </w:tc>
              <w:tc>
                <w:tcPr>
                  <w:tcW w:w="2785" w:type="dxa"/>
                  <w:shd w:val="clear" w:color="auto" w:fill="149B55"/>
                </w:tcPr>
                <w:p w14:paraId="4974B344" w14:textId="77777777" w:rsidR="00070E5E" w:rsidRPr="00E211E3" w:rsidRDefault="00070E5E" w:rsidP="00167C58">
                  <w:pPr>
                    <w:pStyle w:val="TableParagraph"/>
                    <w:framePr w:hSpace="141" w:wrap="around" w:vAnchor="text" w:hAnchor="text" w:xAlign="center" w:y="1"/>
                    <w:spacing w:before="53"/>
                    <w:ind w:left="0" w:right="0"/>
                    <w:suppressOverlap/>
                    <w:rPr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211E3">
                    <w:rPr>
                      <w:bCs/>
                      <w:color w:val="FFFFFF" w:themeColor="background1"/>
                      <w:sz w:val="22"/>
                      <w:szCs w:val="22"/>
                    </w:rPr>
                    <w:t>Fonte</w:t>
                  </w:r>
                </w:p>
              </w:tc>
            </w:tr>
            <w:tr w:rsidR="00070E5E" w:rsidRPr="00E211E3" w14:paraId="0BD04CDB" w14:textId="77777777" w:rsidTr="00E61E89">
              <w:trPr>
                <w:trHeight w:val="252"/>
              </w:trPr>
              <w:tc>
                <w:tcPr>
                  <w:tcW w:w="1794" w:type="dxa"/>
                  <w:shd w:val="clear" w:color="auto" w:fill="auto"/>
                </w:tcPr>
                <w:p w14:paraId="3E4E23FB" w14:textId="595550A6" w:rsidR="00070E5E" w:rsidRPr="00E211E3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450022</w:t>
                  </w:r>
                </w:p>
              </w:tc>
              <w:tc>
                <w:tcPr>
                  <w:tcW w:w="3135" w:type="dxa"/>
                  <w:shd w:val="clear" w:color="auto" w:fill="auto"/>
                </w:tcPr>
                <w:p w14:paraId="06690468" w14:textId="597EFA21" w:rsidR="00070E5E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350064">
                    <w:rPr>
                      <w:color w:val="548DD4" w:themeColor="text2" w:themeTint="99"/>
                      <w:sz w:val="22"/>
                      <w:szCs w:val="22"/>
                    </w:rPr>
                    <w:t>11038 (Atividades Administrativas)</w:t>
                  </w:r>
                </w:p>
                <w:p w14:paraId="774E9907" w14:textId="77777777" w:rsidR="00E61E89" w:rsidRPr="00350064" w:rsidRDefault="00E61E89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</w:p>
                <w:p w14:paraId="0EE69F9D" w14:textId="1D51A7F7" w:rsidR="00350064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350064">
                    <w:rPr>
                      <w:color w:val="548DD4" w:themeColor="text2" w:themeTint="99"/>
                      <w:sz w:val="22"/>
                      <w:szCs w:val="22"/>
                    </w:rPr>
                    <w:t>3201 (Atividades de Ensino, PRAPEG ou PET-Geografia)</w:t>
                  </w:r>
                </w:p>
                <w:p w14:paraId="60A58379" w14:textId="77777777" w:rsidR="00E61E89" w:rsidRPr="00350064" w:rsidRDefault="00E61E89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</w:p>
                <w:p w14:paraId="12D84CC8" w14:textId="48B1A381" w:rsidR="00350064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350064">
                    <w:rPr>
                      <w:color w:val="548DD4" w:themeColor="text2" w:themeTint="99"/>
                      <w:sz w:val="22"/>
                      <w:szCs w:val="22"/>
                    </w:rPr>
                    <w:t>12758 (Atividades de Extensão, PAEX ou PROCCULT)</w:t>
                  </w:r>
                </w:p>
                <w:p w14:paraId="61DA70F1" w14:textId="77777777" w:rsidR="00E61E89" w:rsidRPr="00350064" w:rsidRDefault="00E61E89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</w:p>
                <w:p w14:paraId="56C72C39" w14:textId="504A7384" w:rsidR="00350064" w:rsidRPr="00E211E3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350064">
                    <w:rPr>
                      <w:color w:val="548DD4" w:themeColor="text2" w:themeTint="99"/>
                      <w:sz w:val="22"/>
                      <w:szCs w:val="22"/>
                    </w:rPr>
                    <w:t>14842 (Atividades de Pesquisa e Pós-Graduação ou Mestrado Profissionais)</w:t>
                  </w:r>
                </w:p>
              </w:tc>
              <w:tc>
                <w:tcPr>
                  <w:tcW w:w="3419" w:type="dxa"/>
                  <w:shd w:val="clear" w:color="auto" w:fill="auto"/>
                </w:tcPr>
                <w:p w14:paraId="16CE5D5C" w14:textId="2836D7DB" w:rsidR="00070E5E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  <w:r w:rsidRPr="00E61E89">
                    <w:rPr>
                      <w:color w:val="548DD4" w:themeColor="text2" w:themeTint="99"/>
                      <w:sz w:val="22"/>
                      <w:szCs w:val="22"/>
                    </w:rPr>
                    <w:t>339036</w:t>
                  </w:r>
                  <w:r w:rsidR="00E61E89" w:rsidRPr="00E61E89">
                    <w:rPr>
                      <w:color w:val="548DD4" w:themeColor="text2" w:themeTint="99"/>
                      <w:sz w:val="22"/>
                      <w:szCs w:val="22"/>
                    </w:rPr>
                    <w:t>.11 (Consultoria, Bancas de Concurso, de avaliação de progressão, de defesa da Pós, Avaliações de seminários, para Reconhecimento e Renovação, de cursos</w:t>
                  </w:r>
                </w:p>
                <w:p w14:paraId="5B03A4FA" w14:textId="77777777" w:rsidR="00E61E89" w:rsidRPr="00E61E89" w:rsidRDefault="00E61E89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color w:val="548DD4" w:themeColor="text2" w:themeTint="99"/>
                      <w:sz w:val="22"/>
                      <w:szCs w:val="22"/>
                    </w:rPr>
                  </w:pPr>
                </w:p>
                <w:p w14:paraId="31F870F5" w14:textId="2C8E7D0B" w:rsidR="00E61E89" w:rsidRPr="00E61E89" w:rsidRDefault="00E61E89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jc w:val="left"/>
                    <w:rPr>
                      <w:sz w:val="22"/>
                      <w:szCs w:val="22"/>
                      <w:lang w:val="pt-BR"/>
                    </w:rPr>
                  </w:pPr>
                  <w:r w:rsidRPr="00E61E89">
                    <w:rPr>
                      <w:color w:val="548DD4" w:themeColor="text2" w:themeTint="99"/>
                      <w:sz w:val="22"/>
                      <w:szCs w:val="22"/>
                    </w:rPr>
                    <w:t>339036.13 (Palestras, Cursos)</w:t>
                  </w:r>
                </w:p>
              </w:tc>
              <w:tc>
                <w:tcPr>
                  <w:tcW w:w="2785" w:type="dxa"/>
                  <w:shd w:val="clear" w:color="auto" w:fill="auto"/>
                </w:tcPr>
                <w:p w14:paraId="23123036" w14:textId="06F7261D" w:rsidR="00070E5E" w:rsidRPr="00E211E3" w:rsidRDefault="00350064" w:rsidP="00167C58">
                  <w:pPr>
                    <w:pStyle w:val="TableParagraph"/>
                    <w:framePr w:hSpace="141" w:wrap="around" w:vAnchor="text" w:hAnchor="text" w:xAlign="center" w:y="1"/>
                    <w:spacing w:line="233" w:lineRule="exact"/>
                    <w:ind w:left="0" w:right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1.500.100.000</w:t>
                  </w:r>
                </w:p>
              </w:tc>
            </w:tr>
          </w:tbl>
          <w:p w14:paraId="51211ABD" w14:textId="77777777" w:rsidR="00070E5E" w:rsidRPr="00E211E3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BB2CD" w14:textId="77777777" w:rsidR="00070E5E" w:rsidRPr="00E211E3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E211E3" w14:paraId="01871AED" w14:textId="77777777" w:rsidTr="00C908C3">
        <w:tc>
          <w:tcPr>
            <w:tcW w:w="10627" w:type="dxa"/>
            <w:gridSpan w:val="2"/>
            <w:shd w:val="clear" w:color="auto" w:fill="149B55"/>
          </w:tcPr>
          <w:p w14:paraId="5F0297D1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 VALOR ESTIMADO</w:t>
            </w:r>
          </w:p>
        </w:tc>
      </w:tr>
      <w:tr w:rsidR="00070E5E" w:rsidRPr="00E211E3" w14:paraId="4683CB56" w14:textId="77777777" w:rsidTr="00C908C3">
        <w:tc>
          <w:tcPr>
            <w:tcW w:w="10627" w:type="dxa"/>
            <w:gridSpan w:val="2"/>
            <w:shd w:val="clear" w:color="auto" w:fill="auto"/>
          </w:tcPr>
          <w:p w14:paraId="7910D55A" w14:textId="77777777" w:rsidR="00070E5E" w:rsidRPr="00E211E3" w:rsidRDefault="00070E5E" w:rsidP="00070E5E">
            <w:pPr>
              <w:ind w:left="196" w:right="2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O</w:t>
            </w:r>
            <w:r w:rsidRPr="00E211E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sz w:val="22"/>
                <w:szCs w:val="22"/>
              </w:rPr>
              <w:t>valor</w:t>
            </w:r>
            <w:r w:rsidRPr="00E211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sz w:val="22"/>
                <w:szCs w:val="22"/>
              </w:rPr>
              <w:t>máximo</w:t>
            </w:r>
            <w:r w:rsidRPr="00E211E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sz w:val="22"/>
                <w:szCs w:val="22"/>
              </w:rPr>
              <w:t>estimado</w:t>
            </w:r>
            <w:r w:rsidRPr="00E211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sz w:val="22"/>
                <w:szCs w:val="22"/>
              </w:rPr>
              <w:t>será</w:t>
            </w:r>
            <w:r w:rsidRPr="00E211E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sz w:val="22"/>
                <w:szCs w:val="22"/>
              </w:rPr>
              <w:t>de</w:t>
            </w:r>
            <w:r w:rsidRPr="00E211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R$</w:t>
            </w:r>
            <w:r w:rsidRPr="00E211E3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...................</w:t>
            </w:r>
            <w:r w:rsidRPr="00E211E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E211E3">
              <w:rPr>
                <w:rFonts w:ascii="Arial" w:hAnsi="Arial" w:cs="Arial"/>
                <w:b/>
                <w:sz w:val="22"/>
                <w:szCs w:val="22"/>
              </w:rPr>
              <w:t>(..........................................................................)</w:t>
            </w:r>
          </w:p>
          <w:p w14:paraId="15D5CF70" w14:textId="77777777" w:rsidR="00070E5E" w:rsidRPr="00E211E3" w:rsidRDefault="00070E5E" w:rsidP="00070E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0E5E" w:rsidRPr="00E211E3" w14:paraId="654C9DBD" w14:textId="77777777" w:rsidTr="00C908C3">
        <w:tc>
          <w:tcPr>
            <w:tcW w:w="10627" w:type="dxa"/>
            <w:gridSpan w:val="2"/>
            <w:shd w:val="clear" w:color="auto" w:fill="149B55"/>
          </w:tcPr>
          <w:p w14:paraId="491C7F4E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INFORMAÇÕES ADICIONAIS</w:t>
            </w:r>
          </w:p>
        </w:tc>
      </w:tr>
      <w:tr w:rsidR="00070E5E" w:rsidRPr="00E211E3" w14:paraId="283211B7" w14:textId="77777777" w:rsidTr="00C908C3">
        <w:tc>
          <w:tcPr>
            <w:tcW w:w="10627" w:type="dxa"/>
            <w:gridSpan w:val="2"/>
            <w:shd w:val="clear" w:color="auto" w:fill="auto"/>
          </w:tcPr>
          <w:p w14:paraId="474C43A9" w14:textId="77777777" w:rsidR="00070E5E" w:rsidRPr="00E211E3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C88BA" w14:textId="77777777" w:rsidR="00070E5E" w:rsidRPr="00E211E3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2E1D3" w14:textId="77777777" w:rsidR="00070E5E" w:rsidRPr="00E211E3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8E1EF0" w14:textId="77777777" w:rsidR="00070E5E" w:rsidRPr="00E211E3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45BB5F" w14:textId="77777777" w:rsidR="00070E5E" w:rsidRPr="00E211E3" w:rsidRDefault="00070E5E" w:rsidP="00070E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E5E" w:rsidRPr="00E211E3" w14:paraId="26967280" w14:textId="77777777" w:rsidTr="00C908C3">
        <w:tc>
          <w:tcPr>
            <w:tcW w:w="10627" w:type="dxa"/>
            <w:gridSpan w:val="2"/>
            <w:shd w:val="clear" w:color="auto" w:fill="149B55"/>
          </w:tcPr>
          <w:p w14:paraId="23DE6A08" w14:textId="77777777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INDICAÇÃO RESPONSÁVEL NO ÓRGÃO PELOS ENCAMINHAMENTOS DE EVENTUAIS IMPUGNAÇÕES E/OU ESCLARECIMENTOS</w:t>
            </w:r>
          </w:p>
        </w:tc>
      </w:tr>
      <w:tr w:rsidR="00070E5E" w:rsidRPr="00E211E3" w14:paraId="11308786" w14:textId="77777777" w:rsidTr="00C908C3">
        <w:tc>
          <w:tcPr>
            <w:tcW w:w="10627" w:type="dxa"/>
            <w:gridSpan w:val="2"/>
            <w:shd w:val="clear" w:color="auto" w:fill="auto"/>
          </w:tcPr>
          <w:p w14:paraId="74B357D0" w14:textId="5008EC17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Nome:</w:t>
            </w:r>
            <w:r w:rsidR="00350064">
              <w:rPr>
                <w:rFonts w:ascii="Arial" w:hAnsi="Arial" w:cs="Arial"/>
                <w:sz w:val="22"/>
                <w:szCs w:val="22"/>
              </w:rPr>
              <w:t xml:space="preserve"> Coordenação de Compras, Licitações e Contratos FAED</w:t>
            </w:r>
          </w:p>
          <w:p w14:paraId="1F3CB310" w14:textId="1091ADC6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E-mail:</w:t>
            </w:r>
            <w:r w:rsidR="00350064">
              <w:rPr>
                <w:rFonts w:ascii="Arial" w:hAnsi="Arial" w:cs="Arial"/>
                <w:sz w:val="22"/>
                <w:szCs w:val="22"/>
              </w:rPr>
              <w:t xml:space="preserve"> compras.faed@udesc.br</w:t>
            </w:r>
          </w:p>
          <w:p w14:paraId="7CB2823C" w14:textId="21A41B84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Telefone institucional:</w:t>
            </w:r>
            <w:r w:rsidR="00350064">
              <w:rPr>
                <w:rFonts w:ascii="Arial" w:hAnsi="Arial" w:cs="Arial"/>
                <w:sz w:val="22"/>
                <w:szCs w:val="22"/>
              </w:rPr>
              <w:t xml:space="preserve"> (48) 3664-8504</w:t>
            </w:r>
          </w:p>
          <w:p w14:paraId="76AE20E2" w14:textId="673B2B2F" w:rsidR="00070E5E" w:rsidRPr="00E211E3" w:rsidRDefault="00070E5E" w:rsidP="00070E5E">
            <w:pPr>
              <w:ind w:left="1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E5E" w:rsidRPr="00E211E3" w14:paraId="4EC335DC" w14:textId="77777777" w:rsidTr="00C908C3">
        <w:tc>
          <w:tcPr>
            <w:tcW w:w="10627" w:type="dxa"/>
            <w:gridSpan w:val="2"/>
            <w:shd w:val="clear" w:color="auto" w:fill="149B55"/>
          </w:tcPr>
          <w:p w14:paraId="03938E35" w14:textId="56A2C7A6" w:rsidR="00070E5E" w:rsidRPr="00E211E3" w:rsidRDefault="00070E5E" w:rsidP="00070E5E">
            <w:pPr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211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INDICAÇÃO E ASSINATURA DA EQUIPE DE PLANEJAMENTO RESPONSÁVEL PELA CONFECÇÃO DO PRESENTE TERMO</w:t>
            </w:r>
          </w:p>
        </w:tc>
      </w:tr>
      <w:tr w:rsidR="00743D58" w:rsidRPr="00E211E3" w14:paraId="3A612C6F" w14:textId="77777777" w:rsidTr="00743D58">
        <w:tc>
          <w:tcPr>
            <w:tcW w:w="5382" w:type="dxa"/>
            <w:shd w:val="clear" w:color="auto" w:fill="149B55"/>
          </w:tcPr>
          <w:p w14:paraId="0CAF086B" w14:textId="388261B5" w:rsidR="00743D58" w:rsidRPr="00E211E3" w:rsidRDefault="00743D58" w:rsidP="00743D58">
            <w:pPr>
              <w:ind w:left="42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43D5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5245" w:type="dxa"/>
            <w:shd w:val="clear" w:color="auto" w:fill="149B55"/>
          </w:tcPr>
          <w:p w14:paraId="7C789E63" w14:textId="55AD5593" w:rsidR="00743D58" w:rsidRPr="00E211E3" w:rsidRDefault="00743D58" w:rsidP="00743D5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28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743D58" w:rsidRPr="00E211E3" w14:paraId="0A914F15" w14:textId="04C79056" w:rsidTr="00743D58">
        <w:tc>
          <w:tcPr>
            <w:tcW w:w="5382" w:type="dxa"/>
            <w:shd w:val="clear" w:color="auto" w:fill="auto"/>
          </w:tcPr>
          <w:p w14:paraId="66438F35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14:paraId="48D9CCB4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Matrícula:</w:t>
            </w:r>
          </w:p>
          <w:p w14:paraId="668EF72C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 xml:space="preserve">Função: </w:t>
            </w:r>
          </w:p>
          <w:p w14:paraId="57B083B9" w14:textId="318D2F77" w:rsidR="00743D58" w:rsidRPr="00E211E3" w:rsidRDefault="00743D58" w:rsidP="00070E5E">
            <w:pPr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  <w:tc>
          <w:tcPr>
            <w:tcW w:w="5245" w:type="dxa"/>
            <w:shd w:val="clear" w:color="auto" w:fill="auto"/>
          </w:tcPr>
          <w:p w14:paraId="448831D4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37EC7AEB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Matrícula:</w:t>
            </w:r>
          </w:p>
          <w:p w14:paraId="0634483D" w14:textId="77777777" w:rsidR="00743D58" w:rsidRPr="00E211E3" w:rsidRDefault="00743D58" w:rsidP="00070E5E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 xml:space="preserve">Função: </w:t>
            </w:r>
          </w:p>
          <w:p w14:paraId="1EC40ED9" w14:textId="77777777" w:rsidR="00743D58" w:rsidRPr="00E211E3" w:rsidRDefault="00743D58" w:rsidP="00070E5E">
            <w:pPr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  <w:p w14:paraId="76F8EB83" w14:textId="77777777" w:rsidR="00743D58" w:rsidRPr="00E211E3" w:rsidRDefault="00743D58" w:rsidP="00743D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B6BBE" w14:textId="77777777" w:rsidR="00011481" w:rsidRPr="00E211E3" w:rsidRDefault="00011481" w:rsidP="000F21BF">
      <w:pPr>
        <w:pStyle w:val="Ttulo1"/>
        <w:ind w:left="0" w:firstLine="0"/>
        <w:sectPr w:rsidR="00011481" w:rsidRPr="00E211E3" w:rsidSect="00DC2CF6">
          <w:headerReference w:type="default" r:id="rId8"/>
          <w:footerReference w:type="default" r:id="rId9"/>
          <w:pgSz w:w="11900" w:h="16840"/>
          <w:pgMar w:top="397" w:right="618" w:bottom="280" w:left="618" w:header="426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14:paraId="54EB0233" w14:textId="56C03CC9" w:rsidR="00011481" w:rsidRPr="00E211E3" w:rsidRDefault="00011481" w:rsidP="000F21BF">
      <w:pPr>
        <w:rPr>
          <w:rFonts w:ascii="Arial" w:hAnsi="Arial" w:cs="Arial"/>
          <w:i/>
          <w:sz w:val="22"/>
          <w:szCs w:val="22"/>
        </w:rPr>
      </w:pPr>
    </w:p>
    <w:sectPr w:rsidR="00011481" w:rsidRPr="00E211E3" w:rsidSect="00011481">
      <w:type w:val="continuous"/>
      <w:pgSz w:w="11900" w:h="16840"/>
      <w:pgMar w:top="680" w:right="618" w:bottom="280" w:left="618" w:header="567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0EC7" w14:textId="77777777" w:rsidR="00C917D3" w:rsidRDefault="00C917D3">
      <w:r>
        <w:separator/>
      </w:r>
    </w:p>
  </w:endnote>
  <w:endnote w:type="continuationSeparator" w:id="0">
    <w:p w14:paraId="3EF5FC48" w14:textId="77777777" w:rsidR="00C917D3" w:rsidRDefault="00C9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0E86" w14:textId="77777777" w:rsidR="00EF44A4" w:rsidRDefault="00EF44A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792F" w14:textId="77777777" w:rsidR="00C917D3" w:rsidRDefault="00C917D3">
      <w:r>
        <w:separator/>
      </w:r>
    </w:p>
  </w:footnote>
  <w:footnote w:type="continuationSeparator" w:id="0">
    <w:p w14:paraId="16B1A0DD" w14:textId="77777777" w:rsidR="00C917D3" w:rsidRDefault="00C9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4F1B" w14:textId="43AE9872" w:rsidR="001B7589" w:rsidRPr="000B479B" w:rsidRDefault="00DA79AF" w:rsidP="001B7589">
    <w:pPr>
      <w:tabs>
        <w:tab w:val="left" w:pos="10800"/>
      </w:tabs>
      <w:ind w:left="108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C1B2D2D" wp14:editId="17698450">
          <wp:extent cx="1723390" cy="69960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15" cy="70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AB724" w14:textId="77777777" w:rsidR="00EF44A4" w:rsidRDefault="00EF44A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D1"/>
    <w:multiLevelType w:val="hybridMultilevel"/>
    <w:tmpl w:val="AC106E1A"/>
    <w:lvl w:ilvl="0" w:tplc="7E283CF0">
      <w:numFmt w:val="bullet"/>
      <w:lvlText w:val="☐"/>
      <w:lvlJc w:val="left"/>
      <w:pPr>
        <w:ind w:left="1649" w:hanging="246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12F20EA2">
      <w:numFmt w:val="bullet"/>
      <w:lvlText w:val="•"/>
      <w:lvlJc w:val="left"/>
      <w:pPr>
        <w:ind w:left="2542" w:hanging="246"/>
      </w:pPr>
      <w:rPr>
        <w:rFonts w:hint="default"/>
        <w:lang w:val="pt-PT" w:eastAsia="en-US" w:bidi="ar-SA"/>
      </w:rPr>
    </w:lvl>
    <w:lvl w:ilvl="2" w:tplc="DC3CA334">
      <w:numFmt w:val="bullet"/>
      <w:lvlText w:val="•"/>
      <w:lvlJc w:val="left"/>
      <w:pPr>
        <w:ind w:left="3444" w:hanging="246"/>
      </w:pPr>
      <w:rPr>
        <w:rFonts w:hint="default"/>
        <w:lang w:val="pt-PT" w:eastAsia="en-US" w:bidi="ar-SA"/>
      </w:rPr>
    </w:lvl>
    <w:lvl w:ilvl="3" w:tplc="9D7C062C">
      <w:numFmt w:val="bullet"/>
      <w:lvlText w:val="•"/>
      <w:lvlJc w:val="left"/>
      <w:pPr>
        <w:ind w:left="4346" w:hanging="246"/>
      </w:pPr>
      <w:rPr>
        <w:rFonts w:hint="default"/>
        <w:lang w:val="pt-PT" w:eastAsia="en-US" w:bidi="ar-SA"/>
      </w:rPr>
    </w:lvl>
    <w:lvl w:ilvl="4" w:tplc="0268AFE4">
      <w:numFmt w:val="bullet"/>
      <w:lvlText w:val="•"/>
      <w:lvlJc w:val="left"/>
      <w:pPr>
        <w:ind w:left="5248" w:hanging="246"/>
      </w:pPr>
      <w:rPr>
        <w:rFonts w:hint="default"/>
        <w:lang w:val="pt-PT" w:eastAsia="en-US" w:bidi="ar-SA"/>
      </w:rPr>
    </w:lvl>
    <w:lvl w:ilvl="5" w:tplc="475E3F70">
      <w:numFmt w:val="bullet"/>
      <w:lvlText w:val="•"/>
      <w:lvlJc w:val="left"/>
      <w:pPr>
        <w:ind w:left="6150" w:hanging="246"/>
      </w:pPr>
      <w:rPr>
        <w:rFonts w:hint="default"/>
        <w:lang w:val="pt-PT" w:eastAsia="en-US" w:bidi="ar-SA"/>
      </w:rPr>
    </w:lvl>
    <w:lvl w:ilvl="6" w:tplc="2CEA6B9C">
      <w:numFmt w:val="bullet"/>
      <w:lvlText w:val="•"/>
      <w:lvlJc w:val="left"/>
      <w:pPr>
        <w:ind w:left="7052" w:hanging="246"/>
      </w:pPr>
      <w:rPr>
        <w:rFonts w:hint="default"/>
        <w:lang w:val="pt-PT" w:eastAsia="en-US" w:bidi="ar-SA"/>
      </w:rPr>
    </w:lvl>
    <w:lvl w:ilvl="7" w:tplc="B1AA7620">
      <w:numFmt w:val="bullet"/>
      <w:lvlText w:val="•"/>
      <w:lvlJc w:val="left"/>
      <w:pPr>
        <w:ind w:left="7954" w:hanging="246"/>
      </w:pPr>
      <w:rPr>
        <w:rFonts w:hint="default"/>
        <w:lang w:val="pt-PT" w:eastAsia="en-US" w:bidi="ar-SA"/>
      </w:rPr>
    </w:lvl>
    <w:lvl w:ilvl="8" w:tplc="4B7E9D02">
      <w:numFmt w:val="bullet"/>
      <w:lvlText w:val="•"/>
      <w:lvlJc w:val="left"/>
      <w:pPr>
        <w:ind w:left="8856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221532E"/>
    <w:multiLevelType w:val="hybridMultilevel"/>
    <w:tmpl w:val="AF108726"/>
    <w:lvl w:ilvl="0" w:tplc="3932C0C2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4826D92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11E28BE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A9B4F8E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4E9A03B6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DB40CD22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1602917C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1C1AE8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A0E030B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03AA39E6"/>
    <w:multiLevelType w:val="hybridMultilevel"/>
    <w:tmpl w:val="D2548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1B3"/>
    <w:multiLevelType w:val="multilevel"/>
    <w:tmpl w:val="8C44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01CBA"/>
    <w:multiLevelType w:val="hybridMultilevel"/>
    <w:tmpl w:val="6EC6F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BFA"/>
    <w:multiLevelType w:val="hybridMultilevel"/>
    <w:tmpl w:val="497EC2F6"/>
    <w:lvl w:ilvl="0" w:tplc="19B4888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9E1E39"/>
    <w:multiLevelType w:val="hybridMultilevel"/>
    <w:tmpl w:val="A9CC9D28"/>
    <w:lvl w:ilvl="0" w:tplc="BF048E6E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18D13F48"/>
    <w:multiLevelType w:val="multilevel"/>
    <w:tmpl w:val="34C02A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657E6B"/>
    <w:multiLevelType w:val="multilevel"/>
    <w:tmpl w:val="9B1057D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DA73E7"/>
    <w:multiLevelType w:val="multilevel"/>
    <w:tmpl w:val="5AE6B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1" w15:restartNumberingAfterBreak="0">
    <w:nsid w:val="26EB3F88"/>
    <w:multiLevelType w:val="hybridMultilevel"/>
    <w:tmpl w:val="27EE35A8"/>
    <w:lvl w:ilvl="0" w:tplc="F780B52A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AC2779A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D9AAD814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3280E9F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AEA0DCBE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273CB434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CA34E4E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1222007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F214921E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29E73AF9"/>
    <w:multiLevelType w:val="multilevel"/>
    <w:tmpl w:val="5A40C8A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4253A7"/>
    <w:multiLevelType w:val="hybridMultilevel"/>
    <w:tmpl w:val="07D4CB74"/>
    <w:lvl w:ilvl="0" w:tplc="C61815DE">
      <w:start w:val="1"/>
      <w:numFmt w:val="lowerLetter"/>
      <w:lvlText w:val="%1)"/>
      <w:lvlJc w:val="left"/>
      <w:pPr>
        <w:ind w:left="1905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59C2EF6">
      <w:numFmt w:val="bullet"/>
      <w:lvlText w:val="•"/>
      <w:lvlJc w:val="left"/>
      <w:pPr>
        <w:ind w:left="2776" w:hanging="257"/>
      </w:pPr>
      <w:rPr>
        <w:rFonts w:hint="default"/>
        <w:lang w:val="pt-PT" w:eastAsia="en-US" w:bidi="ar-SA"/>
      </w:rPr>
    </w:lvl>
    <w:lvl w:ilvl="2" w:tplc="DB423760">
      <w:numFmt w:val="bullet"/>
      <w:lvlText w:val="•"/>
      <w:lvlJc w:val="left"/>
      <w:pPr>
        <w:ind w:left="3652" w:hanging="257"/>
      </w:pPr>
      <w:rPr>
        <w:rFonts w:hint="default"/>
        <w:lang w:val="pt-PT" w:eastAsia="en-US" w:bidi="ar-SA"/>
      </w:rPr>
    </w:lvl>
    <w:lvl w:ilvl="3" w:tplc="C9520246">
      <w:numFmt w:val="bullet"/>
      <w:lvlText w:val="•"/>
      <w:lvlJc w:val="left"/>
      <w:pPr>
        <w:ind w:left="4528" w:hanging="257"/>
      </w:pPr>
      <w:rPr>
        <w:rFonts w:hint="default"/>
        <w:lang w:val="pt-PT" w:eastAsia="en-US" w:bidi="ar-SA"/>
      </w:rPr>
    </w:lvl>
    <w:lvl w:ilvl="4" w:tplc="A2F07D3E">
      <w:numFmt w:val="bullet"/>
      <w:lvlText w:val="•"/>
      <w:lvlJc w:val="left"/>
      <w:pPr>
        <w:ind w:left="5404" w:hanging="257"/>
      </w:pPr>
      <w:rPr>
        <w:rFonts w:hint="default"/>
        <w:lang w:val="pt-PT" w:eastAsia="en-US" w:bidi="ar-SA"/>
      </w:rPr>
    </w:lvl>
    <w:lvl w:ilvl="5" w:tplc="276A6EFA">
      <w:numFmt w:val="bullet"/>
      <w:lvlText w:val="•"/>
      <w:lvlJc w:val="left"/>
      <w:pPr>
        <w:ind w:left="6280" w:hanging="257"/>
      </w:pPr>
      <w:rPr>
        <w:rFonts w:hint="default"/>
        <w:lang w:val="pt-PT" w:eastAsia="en-US" w:bidi="ar-SA"/>
      </w:rPr>
    </w:lvl>
    <w:lvl w:ilvl="6" w:tplc="F87AF192">
      <w:numFmt w:val="bullet"/>
      <w:lvlText w:val="•"/>
      <w:lvlJc w:val="left"/>
      <w:pPr>
        <w:ind w:left="7156" w:hanging="257"/>
      </w:pPr>
      <w:rPr>
        <w:rFonts w:hint="default"/>
        <w:lang w:val="pt-PT" w:eastAsia="en-US" w:bidi="ar-SA"/>
      </w:rPr>
    </w:lvl>
    <w:lvl w:ilvl="7" w:tplc="08D89C0C">
      <w:numFmt w:val="bullet"/>
      <w:lvlText w:val="•"/>
      <w:lvlJc w:val="left"/>
      <w:pPr>
        <w:ind w:left="8032" w:hanging="257"/>
      </w:pPr>
      <w:rPr>
        <w:rFonts w:hint="default"/>
        <w:lang w:val="pt-PT" w:eastAsia="en-US" w:bidi="ar-SA"/>
      </w:rPr>
    </w:lvl>
    <w:lvl w:ilvl="8" w:tplc="2750B33E">
      <w:numFmt w:val="bullet"/>
      <w:lvlText w:val="•"/>
      <w:lvlJc w:val="left"/>
      <w:pPr>
        <w:ind w:left="8908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2CAD274A"/>
    <w:multiLevelType w:val="hybridMultilevel"/>
    <w:tmpl w:val="D6E6AFCC"/>
    <w:lvl w:ilvl="0" w:tplc="D5DE5FE8">
      <w:start w:val="1"/>
      <w:numFmt w:val="decimal"/>
      <w:lvlText w:val="%1)"/>
      <w:lvlJc w:val="left"/>
      <w:pPr>
        <w:ind w:left="115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78" w:hanging="360"/>
      </w:pPr>
    </w:lvl>
    <w:lvl w:ilvl="2" w:tplc="0416001B" w:tentative="1">
      <w:start w:val="1"/>
      <w:numFmt w:val="lowerRoman"/>
      <w:lvlText w:val="%3."/>
      <w:lvlJc w:val="right"/>
      <w:pPr>
        <w:ind w:left="2598" w:hanging="180"/>
      </w:pPr>
    </w:lvl>
    <w:lvl w:ilvl="3" w:tplc="0416000F" w:tentative="1">
      <w:start w:val="1"/>
      <w:numFmt w:val="decimal"/>
      <w:lvlText w:val="%4."/>
      <w:lvlJc w:val="left"/>
      <w:pPr>
        <w:ind w:left="3318" w:hanging="360"/>
      </w:pPr>
    </w:lvl>
    <w:lvl w:ilvl="4" w:tplc="04160019" w:tentative="1">
      <w:start w:val="1"/>
      <w:numFmt w:val="lowerLetter"/>
      <w:lvlText w:val="%5."/>
      <w:lvlJc w:val="left"/>
      <w:pPr>
        <w:ind w:left="4038" w:hanging="360"/>
      </w:pPr>
    </w:lvl>
    <w:lvl w:ilvl="5" w:tplc="0416001B" w:tentative="1">
      <w:start w:val="1"/>
      <w:numFmt w:val="lowerRoman"/>
      <w:lvlText w:val="%6."/>
      <w:lvlJc w:val="right"/>
      <w:pPr>
        <w:ind w:left="4758" w:hanging="180"/>
      </w:pPr>
    </w:lvl>
    <w:lvl w:ilvl="6" w:tplc="0416000F" w:tentative="1">
      <w:start w:val="1"/>
      <w:numFmt w:val="decimal"/>
      <w:lvlText w:val="%7."/>
      <w:lvlJc w:val="left"/>
      <w:pPr>
        <w:ind w:left="5478" w:hanging="360"/>
      </w:pPr>
    </w:lvl>
    <w:lvl w:ilvl="7" w:tplc="04160019" w:tentative="1">
      <w:start w:val="1"/>
      <w:numFmt w:val="lowerLetter"/>
      <w:lvlText w:val="%8."/>
      <w:lvlJc w:val="left"/>
      <w:pPr>
        <w:ind w:left="6198" w:hanging="360"/>
      </w:pPr>
    </w:lvl>
    <w:lvl w:ilvl="8" w:tplc="0416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 w15:restartNumberingAfterBreak="0">
    <w:nsid w:val="2DA37F5A"/>
    <w:multiLevelType w:val="multilevel"/>
    <w:tmpl w:val="E2DA7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6" w15:restartNumberingAfterBreak="0">
    <w:nsid w:val="30323D25"/>
    <w:multiLevelType w:val="multilevel"/>
    <w:tmpl w:val="74681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7" w15:restartNumberingAfterBreak="0">
    <w:nsid w:val="35553145"/>
    <w:multiLevelType w:val="hybridMultilevel"/>
    <w:tmpl w:val="CB68F086"/>
    <w:lvl w:ilvl="0" w:tplc="D66C817C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D3E2142C">
      <w:numFmt w:val="bullet"/>
      <w:lvlText w:val="☐"/>
      <w:lvlJc w:val="left"/>
      <w:pPr>
        <w:ind w:left="2190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2" w:tplc="37A64B92">
      <w:numFmt w:val="bullet"/>
      <w:lvlText w:val="•"/>
      <w:lvlJc w:val="left"/>
      <w:pPr>
        <w:ind w:left="3140" w:hanging="259"/>
      </w:pPr>
      <w:rPr>
        <w:rFonts w:hint="default"/>
        <w:lang w:val="pt-PT" w:eastAsia="en-US" w:bidi="ar-SA"/>
      </w:rPr>
    </w:lvl>
    <w:lvl w:ilvl="3" w:tplc="7A1C1200">
      <w:numFmt w:val="bullet"/>
      <w:lvlText w:val="•"/>
      <w:lvlJc w:val="left"/>
      <w:pPr>
        <w:ind w:left="4080" w:hanging="259"/>
      </w:pPr>
      <w:rPr>
        <w:rFonts w:hint="default"/>
        <w:lang w:val="pt-PT" w:eastAsia="en-US" w:bidi="ar-SA"/>
      </w:rPr>
    </w:lvl>
    <w:lvl w:ilvl="4" w:tplc="F27E6D7E">
      <w:numFmt w:val="bullet"/>
      <w:lvlText w:val="•"/>
      <w:lvlJc w:val="left"/>
      <w:pPr>
        <w:ind w:left="5020" w:hanging="259"/>
      </w:pPr>
      <w:rPr>
        <w:rFonts w:hint="default"/>
        <w:lang w:val="pt-PT" w:eastAsia="en-US" w:bidi="ar-SA"/>
      </w:rPr>
    </w:lvl>
    <w:lvl w:ilvl="5" w:tplc="EC1A4FFC">
      <w:numFmt w:val="bullet"/>
      <w:lvlText w:val="•"/>
      <w:lvlJc w:val="left"/>
      <w:pPr>
        <w:ind w:left="5960" w:hanging="259"/>
      </w:pPr>
      <w:rPr>
        <w:rFonts w:hint="default"/>
        <w:lang w:val="pt-PT" w:eastAsia="en-US" w:bidi="ar-SA"/>
      </w:rPr>
    </w:lvl>
    <w:lvl w:ilvl="6" w:tplc="0392482A">
      <w:numFmt w:val="bullet"/>
      <w:lvlText w:val="•"/>
      <w:lvlJc w:val="left"/>
      <w:pPr>
        <w:ind w:left="6900" w:hanging="259"/>
      </w:pPr>
      <w:rPr>
        <w:rFonts w:hint="default"/>
        <w:lang w:val="pt-PT" w:eastAsia="en-US" w:bidi="ar-SA"/>
      </w:rPr>
    </w:lvl>
    <w:lvl w:ilvl="7" w:tplc="FE023F36">
      <w:numFmt w:val="bullet"/>
      <w:lvlText w:val="•"/>
      <w:lvlJc w:val="left"/>
      <w:pPr>
        <w:ind w:left="7840" w:hanging="259"/>
      </w:pPr>
      <w:rPr>
        <w:rFonts w:hint="default"/>
        <w:lang w:val="pt-PT" w:eastAsia="en-US" w:bidi="ar-SA"/>
      </w:rPr>
    </w:lvl>
    <w:lvl w:ilvl="8" w:tplc="876E15B4">
      <w:numFmt w:val="bullet"/>
      <w:lvlText w:val="•"/>
      <w:lvlJc w:val="left"/>
      <w:pPr>
        <w:ind w:left="8780" w:hanging="259"/>
      </w:pPr>
      <w:rPr>
        <w:rFonts w:hint="default"/>
        <w:lang w:val="pt-PT" w:eastAsia="en-US" w:bidi="ar-SA"/>
      </w:rPr>
    </w:lvl>
  </w:abstractNum>
  <w:abstractNum w:abstractNumId="18" w15:restartNumberingAfterBreak="0">
    <w:nsid w:val="3B416652"/>
    <w:multiLevelType w:val="multilevel"/>
    <w:tmpl w:val="585E6498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3B950EC4"/>
    <w:multiLevelType w:val="multilevel"/>
    <w:tmpl w:val="4E64E0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163783"/>
    <w:multiLevelType w:val="hybridMultilevel"/>
    <w:tmpl w:val="D2F22FEA"/>
    <w:lvl w:ilvl="0" w:tplc="A9C2284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15299A4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CFA0C09A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7736C6F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7B9C9BA4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662878C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BFF25BB2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348C55E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C5D05DFC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1" w15:restartNumberingAfterBreak="0">
    <w:nsid w:val="42713276"/>
    <w:multiLevelType w:val="hybridMultilevel"/>
    <w:tmpl w:val="2A3A7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B94"/>
    <w:multiLevelType w:val="multilevel"/>
    <w:tmpl w:val="FB5ED630"/>
    <w:lvl w:ilvl="0">
      <w:start w:val="14"/>
      <w:numFmt w:val="decimal"/>
      <w:lvlText w:val="%1"/>
      <w:lvlJc w:val="left"/>
      <w:pPr>
        <w:ind w:left="1877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77" w:hanging="108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77" w:hanging="10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7" w:hanging="10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92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1080"/>
      </w:pPr>
      <w:rPr>
        <w:rFonts w:hint="default"/>
        <w:lang w:val="pt-PT" w:eastAsia="en-US" w:bidi="ar-SA"/>
      </w:rPr>
    </w:lvl>
  </w:abstractNum>
  <w:abstractNum w:abstractNumId="23" w15:restartNumberingAfterBreak="0">
    <w:nsid w:val="474577BF"/>
    <w:multiLevelType w:val="multilevel"/>
    <w:tmpl w:val="1FCC4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C4A3C"/>
    <w:multiLevelType w:val="hybridMultilevel"/>
    <w:tmpl w:val="B314A00E"/>
    <w:lvl w:ilvl="0" w:tplc="0416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4D7F4919"/>
    <w:multiLevelType w:val="multilevel"/>
    <w:tmpl w:val="E8A6BFCE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FA04E4"/>
    <w:multiLevelType w:val="multilevel"/>
    <w:tmpl w:val="B38814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090A45"/>
    <w:multiLevelType w:val="multilevel"/>
    <w:tmpl w:val="46FC9DEA"/>
    <w:lvl w:ilvl="0">
      <w:start w:val="3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eastAsia="Calibri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7" w:hanging="504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5F30780F"/>
    <w:multiLevelType w:val="hybridMultilevel"/>
    <w:tmpl w:val="75220D74"/>
    <w:lvl w:ilvl="0" w:tplc="5770F7BA">
      <w:numFmt w:val="bullet"/>
      <w:lvlText w:val="☐"/>
      <w:lvlJc w:val="left"/>
      <w:pPr>
        <w:ind w:left="1649" w:hanging="320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00C2F98">
      <w:numFmt w:val="bullet"/>
      <w:lvlText w:val="•"/>
      <w:lvlJc w:val="left"/>
      <w:pPr>
        <w:ind w:left="2542" w:hanging="320"/>
      </w:pPr>
      <w:rPr>
        <w:rFonts w:hint="default"/>
        <w:lang w:val="pt-PT" w:eastAsia="en-US" w:bidi="ar-SA"/>
      </w:rPr>
    </w:lvl>
    <w:lvl w:ilvl="2" w:tplc="599C49F2">
      <w:numFmt w:val="bullet"/>
      <w:lvlText w:val="•"/>
      <w:lvlJc w:val="left"/>
      <w:pPr>
        <w:ind w:left="3444" w:hanging="320"/>
      </w:pPr>
      <w:rPr>
        <w:rFonts w:hint="default"/>
        <w:lang w:val="pt-PT" w:eastAsia="en-US" w:bidi="ar-SA"/>
      </w:rPr>
    </w:lvl>
    <w:lvl w:ilvl="3" w:tplc="5020560E">
      <w:numFmt w:val="bullet"/>
      <w:lvlText w:val="•"/>
      <w:lvlJc w:val="left"/>
      <w:pPr>
        <w:ind w:left="4346" w:hanging="320"/>
      </w:pPr>
      <w:rPr>
        <w:rFonts w:hint="default"/>
        <w:lang w:val="pt-PT" w:eastAsia="en-US" w:bidi="ar-SA"/>
      </w:rPr>
    </w:lvl>
    <w:lvl w:ilvl="4" w:tplc="C062EB36">
      <w:numFmt w:val="bullet"/>
      <w:lvlText w:val="•"/>
      <w:lvlJc w:val="left"/>
      <w:pPr>
        <w:ind w:left="5248" w:hanging="320"/>
      </w:pPr>
      <w:rPr>
        <w:rFonts w:hint="default"/>
        <w:lang w:val="pt-PT" w:eastAsia="en-US" w:bidi="ar-SA"/>
      </w:rPr>
    </w:lvl>
    <w:lvl w:ilvl="5" w:tplc="0AD83B90">
      <w:numFmt w:val="bullet"/>
      <w:lvlText w:val="•"/>
      <w:lvlJc w:val="left"/>
      <w:pPr>
        <w:ind w:left="6150" w:hanging="320"/>
      </w:pPr>
      <w:rPr>
        <w:rFonts w:hint="default"/>
        <w:lang w:val="pt-PT" w:eastAsia="en-US" w:bidi="ar-SA"/>
      </w:rPr>
    </w:lvl>
    <w:lvl w:ilvl="6" w:tplc="8C900C8C">
      <w:numFmt w:val="bullet"/>
      <w:lvlText w:val="•"/>
      <w:lvlJc w:val="left"/>
      <w:pPr>
        <w:ind w:left="7052" w:hanging="320"/>
      </w:pPr>
      <w:rPr>
        <w:rFonts w:hint="default"/>
        <w:lang w:val="pt-PT" w:eastAsia="en-US" w:bidi="ar-SA"/>
      </w:rPr>
    </w:lvl>
    <w:lvl w:ilvl="7" w:tplc="C086458E">
      <w:numFmt w:val="bullet"/>
      <w:lvlText w:val="•"/>
      <w:lvlJc w:val="left"/>
      <w:pPr>
        <w:ind w:left="7954" w:hanging="320"/>
      </w:pPr>
      <w:rPr>
        <w:rFonts w:hint="default"/>
        <w:lang w:val="pt-PT" w:eastAsia="en-US" w:bidi="ar-SA"/>
      </w:rPr>
    </w:lvl>
    <w:lvl w:ilvl="8" w:tplc="BC742ADC">
      <w:numFmt w:val="bullet"/>
      <w:lvlText w:val="•"/>
      <w:lvlJc w:val="left"/>
      <w:pPr>
        <w:ind w:left="8856" w:hanging="320"/>
      </w:pPr>
      <w:rPr>
        <w:rFonts w:hint="default"/>
        <w:lang w:val="pt-PT" w:eastAsia="en-US" w:bidi="ar-SA"/>
      </w:rPr>
    </w:lvl>
  </w:abstractNum>
  <w:abstractNum w:abstractNumId="29" w15:restartNumberingAfterBreak="0">
    <w:nsid w:val="643C16E7"/>
    <w:multiLevelType w:val="hybridMultilevel"/>
    <w:tmpl w:val="9906F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24FA"/>
    <w:multiLevelType w:val="multilevel"/>
    <w:tmpl w:val="93CC8808"/>
    <w:lvl w:ilvl="0">
      <w:start w:val="2"/>
      <w:numFmt w:val="decimal"/>
      <w:lvlText w:val="%1."/>
      <w:lvlJc w:val="left"/>
      <w:pPr>
        <w:ind w:left="3792" w:hanging="38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F2F2F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15" w:hanging="596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7" w:hanging="59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37" w:hanging="596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46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2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46" w:hanging="596"/>
      </w:pPr>
      <w:rPr>
        <w:rFonts w:hint="default"/>
        <w:lang w:val="pt-PT" w:eastAsia="en-US" w:bidi="ar-SA"/>
      </w:rPr>
    </w:lvl>
  </w:abstractNum>
  <w:abstractNum w:abstractNumId="31" w15:restartNumberingAfterBreak="0">
    <w:nsid w:val="671974DE"/>
    <w:multiLevelType w:val="hybridMultilevel"/>
    <w:tmpl w:val="65D61B6A"/>
    <w:lvl w:ilvl="0" w:tplc="2174E46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F44EF93C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06F43C3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9FCCC04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27C8884C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36C219A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71D2F19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92C200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21B0BED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32" w15:restartNumberingAfterBreak="0">
    <w:nsid w:val="6B4044B8"/>
    <w:multiLevelType w:val="hybridMultilevel"/>
    <w:tmpl w:val="6C3A59CC"/>
    <w:lvl w:ilvl="0" w:tplc="0D12D4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333A4D"/>
    <w:multiLevelType w:val="multilevel"/>
    <w:tmpl w:val="95C08B6A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6AD2716"/>
    <w:multiLevelType w:val="multilevel"/>
    <w:tmpl w:val="7CF2B26E"/>
    <w:lvl w:ilvl="0">
      <w:start w:val="15"/>
      <w:numFmt w:val="decimal"/>
      <w:lvlText w:val="%1."/>
      <w:lvlJc w:val="left"/>
      <w:pPr>
        <w:ind w:left="1193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2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96"/>
      </w:pPr>
      <w:rPr>
        <w:rFonts w:hint="default"/>
        <w:lang w:val="pt-PT" w:eastAsia="en-US" w:bidi="ar-SA"/>
      </w:rPr>
    </w:lvl>
  </w:abstractNum>
  <w:abstractNum w:abstractNumId="35" w15:restartNumberingAfterBreak="0">
    <w:nsid w:val="7E9F7675"/>
    <w:multiLevelType w:val="multilevel"/>
    <w:tmpl w:val="E2C2C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22"/>
  </w:num>
  <w:num w:numId="4">
    <w:abstractNumId w:val="33"/>
  </w:num>
  <w:num w:numId="5">
    <w:abstractNumId w:val="11"/>
  </w:num>
  <w:num w:numId="6">
    <w:abstractNumId w:val="13"/>
  </w:num>
  <w:num w:numId="7">
    <w:abstractNumId w:val="20"/>
  </w:num>
  <w:num w:numId="8">
    <w:abstractNumId w:val="17"/>
  </w:num>
  <w:num w:numId="9">
    <w:abstractNumId w:val="1"/>
  </w:num>
  <w:num w:numId="10">
    <w:abstractNumId w:val="28"/>
  </w:num>
  <w:num w:numId="11">
    <w:abstractNumId w:val="0"/>
  </w:num>
  <w:num w:numId="12">
    <w:abstractNumId w:val="31"/>
  </w:num>
  <w:num w:numId="13">
    <w:abstractNumId w:val="30"/>
  </w:num>
  <w:num w:numId="14">
    <w:abstractNumId w:val="35"/>
  </w:num>
  <w:num w:numId="15">
    <w:abstractNumId w:val="29"/>
  </w:num>
  <w:num w:numId="16">
    <w:abstractNumId w:val="12"/>
  </w:num>
  <w:num w:numId="17">
    <w:abstractNumId w:val="23"/>
  </w:num>
  <w:num w:numId="18">
    <w:abstractNumId w:val="19"/>
  </w:num>
  <w:num w:numId="19">
    <w:abstractNumId w:val="3"/>
  </w:num>
  <w:num w:numId="20">
    <w:abstractNumId w:val="16"/>
  </w:num>
  <w:num w:numId="21">
    <w:abstractNumId w:val="15"/>
  </w:num>
  <w:num w:numId="22">
    <w:abstractNumId w:val="10"/>
  </w:num>
  <w:num w:numId="23">
    <w:abstractNumId w:val="25"/>
  </w:num>
  <w:num w:numId="24">
    <w:abstractNumId w:val="8"/>
  </w:num>
  <w:num w:numId="25">
    <w:abstractNumId w:val="4"/>
  </w:num>
  <w:num w:numId="26">
    <w:abstractNumId w:val="21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26"/>
  </w:num>
  <w:num w:numId="32">
    <w:abstractNumId w:val="27"/>
  </w:num>
  <w:num w:numId="33">
    <w:abstractNumId w:val="32"/>
  </w:num>
  <w:num w:numId="34">
    <w:abstractNumId w:val="9"/>
  </w:num>
  <w:num w:numId="35">
    <w:abstractNumId w:val="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4"/>
    <w:rsid w:val="0000447C"/>
    <w:rsid w:val="0000713E"/>
    <w:rsid w:val="00011481"/>
    <w:rsid w:val="00012D53"/>
    <w:rsid w:val="00054390"/>
    <w:rsid w:val="0006463F"/>
    <w:rsid w:val="00070BD7"/>
    <w:rsid w:val="00070E5E"/>
    <w:rsid w:val="00071669"/>
    <w:rsid w:val="000B1AE5"/>
    <w:rsid w:val="000E1A35"/>
    <w:rsid w:val="000F21BF"/>
    <w:rsid w:val="000F3E60"/>
    <w:rsid w:val="0014500F"/>
    <w:rsid w:val="00160C9C"/>
    <w:rsid w:val="00167C58"/>
    <w:rsid w:val="0017024D"/>
    <w:rsid w:val="001750DE"/>
    <w:rsid w:val="00193748"/>
    <w:rsid w:val="001B7589"/>
    <w:rsid w:val="001B795B"/>
    <w:rsid w:val="001C7244"/>
    <w:rsid w:val="001E7EA4"/>
    <w:rsid w:val="00201B58"/>
    <w:rsid w:val="002564EB"/>
    <w:rsid w:val="002B05EC"/>
    <w:rsid w:val="00302DE4"/>
    <w:rsid w:val="003108EB"/>
    <w:rsid w:val="00350064"/>
    <w:rsid w:val="00363F0B"/>
    <w:rsid w:val="00365DAF"/>
    <w:rsid w:val="0038154E"/>
    <w:rsid w:val="003C3493"/>
    <w:rsid w:val="003C4906"/>
    <w:rsid w:val="003D098B"/>
    <w:rsid w:val="003E3DCD"/>
    <w:rsid w:val="003F08CF"/>
    <w:rsid w:val="004249A5"/>
    <w:rsid w:val="00430061"/>
    <w:rsid w:val="004335BF"/>
    <w:rsid w:val="004375A4"/>
    <w:rsid w:val="00442FAA"/>
    <w:rsid w:val="00445BB8"/>
    <w:rsid w:val="004742FB"/>
    <w:rsid w:val="00480AF6"/>
    <w:rsid w:val="004B42B2"/>
    <w:rsid w:val="004B7FA8"/>
    <w:rsid w:val="004E3841"/>
    <w:rsid w:val="004F5AD1"/>
    <w:rsid w:val="00504A1A"/>
    <w:rsid w:val="005260FF"/>
    <w:rsid w:val="00556DB0"/>
    <w:rsid w:val="005A4EE4"/>
    <w:rsid w:val="005B1289"/>
    <w:rsid w:val="005B4C6F"/>
    <w:rsid w:val="005C01C2"/>
    <w:rsid w:val="00640474"/>
    <w:rsid w:val="00642DF0"/>
    <w:rsid w:val="00656753"/>
    <w:rsid w:val="00672C31"/>
    <w:rsid w:val="00682549"/>
    <w:rsid w:val="00696BE8"/>
    <w:rsid w:val="00696EED"/>
    <w:rsid w:val="006A0612"/>
    <w:rsid w:val="006B12EB"/>
    <w:rsid w:val="006E5F8F"/>
    <w:rsid w:val="006F00E5"/>
    <w:rsid w:val="00711D20"/>
    <w:rsid w:val="00715A69"/>
    <w:rsid w:val="00736B90"/>
    <w:rsid w:val="00743D58"/>
    <w:rsid w:val="007462EC"/>
    <w:rsid w:val="007575FC"/>
    <w:rsid w:val="00762895"/>
    <w:rsid w:val="0077173A"/>
    <w:rsid w:val="00812D08"/>
    <w:rsid w:val="00825569"/>
    <w:rsid w:val="0083138B"/>
    <w:rsid w:val="00840599"/>
    <w:rsid w:val="00880260"/>
    <w:rsid w:val="00887B41"/>
    <w:rsid w:val="008A1BD6"/>
    <w:rsid w:val="008A59C5"/>
    <w:rsid w:val="008B5568"/>
    <w:rsid w:val="008C13F4"/>
    <w:rsid w:val="008C28CC"/>
    <w:rsid w:val="008F02DA"/>
    <w:rsid w:val="008F5338"/>
    <w:rsid w:val="00902897"/>
    <w:rsid w:val="009041C0"/>
    <w:rsid w:val="0090623D"/>
    <w:rsid w:val="00916CC2"/>
    <w:rsid w:val="00952F7E"/>
    <w:rsid w:val="009856BD"/>
    <w:rsid w:val="00990C5E"/>
    <w:rsid w:val="009B6002"/>
    <w:rsid w:val="009C2F06"/>
    <w:rsid w:val="009D362C"/>
    <w:rsid w:val="009E4E31"/>
    <w:rsid w:val="009F3F50"/>
    <w:rsid w:val="00A17245"/>
    <w:rsid w:val="00A47EA8"/>
    <w:rsid w:val="00A53759"/>
    <w:rsid w:val="00A649F5"/>
    <w:rsid w:val="00A65C90"/>
    <w:rsid w:val="00B1508D"/>
    <w:rsid w:val="00B41E2F"/>
    <w:rsid w:val="00B73263"/>
    <w:rsid w:val="00B74E61"/>
    <w:rsid w:val="00BC43FC"/>
    <w:rsid w:val="00BD621A"/>
    <w:rsid w:val="00BD6CFD"/>
    <w:rsid w:val="00BF2510"/>
    <w:rsid w:val="00C01857"/>
    <w:rsid w:val="00C03105"/>
    <w:rsid w:val="00C1061D"/>
    <w:rsid w:val="00C16897"/>
    <w:rsid w:val="00C16C95"/>
    <w:rsid w:val="00C25846"/>
    <w:rsid w:val="00C53EAD"/>
    <w:rsid w:val="00C84B8D"/>
    <w:rsid w:val="00C908C3"/>
    <w:rsid w:val="00C917D3"/>
    <w:rsid w:val="00CB4D42"/>
    <w:rsid w:val="00CC0064"/>
    <w:rsid w:val="00CD252C"/>
    <w:rsid w:val="00CD322F"/>
    <w:rsid w:val="00CF09A4"/>
    <w:rsid w:val="00D05F1E"/>
    <w:rsid w:val="00D24FFA"/>
    <w:rsid w:val="00D27685"/>
    <w:rsid w:val="00D46996"/>
    <w:rsid w:val="00D539A0"/>
    <w:rsid w:val="00D958F5"/>
    <w:rsid w:val="00DA79AF"/>
    <w:rsid w:val="00DB78B5"/>
    <w:rsid w:val="00DC2CF6"/>
    <w:rsid w:val="00DD6826"/>
    <w:rsid w:val="00DE5EB0"/>
    <w:rsid w:val="00DF2800"/>
    <w:rsid w:val="00E15756"/>
    <w:rsid w:val="00E211E3"/>
    <w:rsid w:val="00E61E89"/>
    <w:rsid w:val="00E6526E"/>
    <w:rsid w:val="00E9680E"/>
    <w:rsid w:val="00EB7D5B"/>
    <w:rsid w:val="00EF44A4"/>
    <w:rsid w:val="00F11A4D"/>
    <w:rsid w:val="00F6482C"/>
    <w:rsid w:val="00FA1803"/>
    <w:rsid w:val="00FC5D1C"/>
    <w:rsid w:val="00FD6854"/>
    <w:rsid w:val="00FE208A"/>
    <w:rsid w:val="00FE74B6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1D5F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FA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7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pPr>
      <w:spacing w:before="120"/>
      <w:ind w:left="798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ind w:left="177" w:right="168"/>
      <w:jc w:val="center"/>
    </w:pPr>
    <w:rPr>
      <w:rFonts w:ascii="Arial" w:eastAsia="Arial" w:hAnsi="Arial" w:cs="Arial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02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80260"/>
    <w:rPr>
      <w:rFonts w:ascii="Arial MT" w:eastAsia="Arial MT" w:hAnsi="Arial MT" w:cs="Arial MT"/>
      <w:lang w:val="pt-PT"/>
    </w:rPr>
  </w:style>
  <w:style w:type="paragraph" w:styleId="Sumrio1">
    <w:name w:val="toc 1"/>
    <w:basedOn w:val="Normal"/>
    <w:uiPriority w:val="1"/>
    <w:qFormat/>
    <w:rsid w:val="008C28CC"/>
    <w:pPr>
      <w:spacing w:before="233"/>
      <w:ind w:left="376"/>
      <w:jc w:val="center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C28CC"/>
    <w:pPr>
      <w:ind w:left="220"/>
    </w:pPr>
  </w:style>
  <w:style w:type="table" w:styleId="Tabelacomgrade">
    <w:name w:val="Table Grid"/>
    <w:basedOn w:val="Tabelanormal"/>
    <w:uiPriority w:val="39"/>
    <w:rsid w:val="00EB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1AE5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0B1AE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4742FB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0044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0447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qFormat/>
    <w:rsid w:val="0000447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0447C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4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6B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5A4EE4"/>
    <w:pPr>
      <w:suppressAutoHyphens/>
      <w:spacing w:after="200" w:line="276" w:lineRule="auto"/>
      <w:textAlignment w:val="baseline"/>
    </w:pPr>
    <w:rPr>
      <w:rFonts w:cs="Calibri"/>
      <w:kern w:val="2"/>
      <w:sz w:val="22"/>
      <w:szCs w:val="22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7575FC"/>
  </w:style>
  <w:style w:type="paragraph" w:styleId="Subttulo">
    <w:name w:val="Subtitle"/>
    <w:basedOn w:val="Normal"/>
    <w:next w:val="Normal"/>
    <w:link w:val="SubttuloChar"/>
    <w:rsid w:val="003D0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D098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76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0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4D50EA7A3B4F8D98A17FE56C0ED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291C6-03D1-4182-96EC-CA43ED650B62}"/>
      </w:docPartPr>
      <w:docPartBody>
        <w:p w:rsidR="00201DAD" w:rsidRDefault="00DB32FB" w:rsidP="00DB32FB">
          <w:pPr>
            <w:pStyle w:val="704D50EA7A3B4F8D98A17FE56C0EDA82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FB"/>
    <w:rsid w:val="00201DAD"/>
    <w:rsid w:val="00586EA1"/>
    <w:rsid w:val="007D1459"/>
    <w:rsid w:val="008F2AA3"/>
    <w:rsid w:val="00C758CF"/>
    <w:rsid w:val="00DB32FB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EA1"/>
  </w:style>
  <w:style w:type="paragraph" w:customStyle="1" w:styleId="704D50EA7A3B4F8D98A17FE56C0EDA82">
    <w:name w:val="704D50EA7A3B4F8D98A17FE56C0EDA82"/>
    <w:rsid w:val="00DB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450B0-9E3A-4D9E-A9CD-8CB66A8C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2072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Links>
    <vt:vector size="12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http://leis.alesc.sc.gov.br/html/2021/787_2021_lei_complementar.html</vt:lpwstr>
      </vt:variant>
      <vt:variant>
        <vt:lpwstr/>
      </vt:variant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https://app.powerbi.com/view?r=eyJrIjoiOTdjYjRiMmMtNjY3ZS00NDA4LWE0YWQtZjMwOWYwOTJmNjlkIiwidCI6ImExN2QwM2ZjLTRiYWMtNGI2OC1iZDY4LWUzOTYzYTJlYzRlNiJ9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RONAN NOCETTI TORMENA</cp:lastModifiedBy>
  <cp:revision>38</cp:revision>
  <cp:lastPrinted>2023-11-30T17:29:00Z</cp:lastPrinted>
  <dcterms:created xsi:type="dcterms:W3CDTF">2023-07-07T21:07:00Z</dcterms:created>
  <dcterms:modified xsi:type="dcterms:W3CDTF">2024-06-26T21:10:00Z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