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B3394" w14:textId="622CA164" w:rsidR="00036F46" w:rsidRDefault="00036F46"/>
    <w:p w14:paraId="3BB554DF" w14:textId="77777777" w:rsidR="001015BB" w:rsidRDefault="001015BB" w:rsidP="00C64ADF">
      <w:pPr>
        <w:jc w:val="center"/>
        <w:rPr>
          <w:rFonts w:cstheme="minorHAnsi"/>
          <w:b/>
          <w:bCs/>
          <w:sz w:val="24"/>
          <w:szCs w:val="24"/>
        </w:rPr>
      </w:pPr>
    </w:p>
    <w:p w14:paraId="0117A27E" w14:textId="77777777" w:rsidR="00992108" w:rsidRDefault="00992108" w:rsidP="00992108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LISTA DE VOTANTES</w:t>
      </w:r>
    </w:p>
    <w:p w14:paraId="149DF01D" w14:textId="4B740695" w:rsidR="00D745EC" w:rsidRPr="00D745EC" w:rsidRDefault="00D745EC" w:rsidP="00D745EC">
      <w:pPr>
        <w:ind w:firstLine="708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Processo Eleitoral para o preenchimento das vagas de chefe e subchefe do Departamento de </w:t>
      </w:r>
      <w:r w:rsidR="00040923">
        <w:rPr>
          <w:rFonts w:cstheme="minorHAnsi"/>
          <w:sz w:val="24"/>
          <w:szCs w:val="24"/>
        </w:rPr>
        <w:t>Ciências Contábeis</w:t>
      </w:r>
    </w:p>
    <w:p w14:paraId="3FF7EBEF" w14:textId="25231368" w:rsidR="00C64ADF" w:rsidRDefault="00C64ADF" w:rsidP="00C64ADF">
      <w:pPr>
        <w:rPr>
          <w:rFonts w:cstheme="minorHAnsi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D73021" w14:paraId="507E409D" w14:textId="77777777" w:rsidTr="00945F66">
        <w:tc>
          <w:tcPr>
            <w:tcW w:w="704" w:type="dxa"/>
          </w:tcPr>
          <w:p w14:paraId="5851DA9E" w14:textId="336E2713" w:rsidR="00D73021" w:rsidRDefault="009F61BD" w:rsidP="00C64A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</w:t>
            </w:r>
          </w:p>
        </w:tc>
        <w:tc>
          <w:tcPr>
            <w:tcW w:w="9752" w:type="dxa"/>
          </w:tcPr>
          <w:p w14:paraId="573CBF28" w14:textId="1A00FBF2" w:rsidR="00D73021" w:rsidRDefault="009F61BD" w:rsidP="00C64A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Nome completo</w:t>
            </w:r>
          </w:p>
        </w:tc>
      </w:tr>
      <w:tr w:rsidR="00040923" w14:paraId="1678F689" w14:textId="77777777" w:rsidTr="00945F66">
        <w:tc>
          <w:tcPr>
            <w:tcW w:w="704" w:type="dxa"/>
          </w:tcPr>
          <w:p w14:paraId="3BD748E4" w14:textId="5D55160E" w:rsidR="00040923" w:rsidRDefault="00040923" w:rsidP="000409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9752" w:type="dxa"/>
          </w:tcPr>
          <w:p w14:paraId="4D141510" w14:textId="58F54C19" w:rsidR="00040923" w:rsidRDefault="00040923" w:rsidP="00040923">
            <w:pPr>
              <w:rPr>
                <w:rFonts w:cstheme="minorHAnsi"/>
                <w:sz w:val="24"/>
                <w:szCs w:val="24"/>
              </w:rPr>
            </w:pPr>
            <w:r w:rsidRPr="000E3707">
              <w:rPr>
                <w:rFonts w:ascii="Calibri" w:eastAsia="Calibri" w:hAnsi="Calibri" w:cs="Calibri"/>
              </w:rPr>
              <w:t xml:space="preserve">Caroline Sulzbach </w:t>
            </w:r>
            <w:proofErr w:type="spellStart"/>
            <w:r w:rsidRPr="000E3707">
              <w:rPr>
                <w:rFonts w:ascii="Calibri" w:eastAsia="Calibri" w:hAnsi="Calibri" w:cs="Calibri"/>
              </w:rPr>
              <w:t>Pletsch</w:t>
            </w:r>
            <w:proofErr w:type="spellEnd"/>
          </w:p>
        </w:tc>
      </w:tr>
      <w:tr w:rsidR="00040923" w14:paraId="1D64E45E" w14:textId="77777777" w:rsidTr="00945F66">
        <w:tc>
          <w:tcPr>
            <w:tcW w:w="704" w:type="dxa"/>
          </w:tcPr>
          <w:p w14:paraId="76BC9211" w14:textId="2B17DFF4" w:rsidR="00040923" w:rsidRDefault="00040923" w:rsidP="000409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9752" w:type="dxa"/>
          </w:tcPr>
          <w:p w14:paraId="3B3C8FC9" w14:textId="557535F8" w:rsidR="00040923" w:rsidRDefault="00040923" w:rsidP="00040923">
            <w:pPr>
              <w:rPr>
                <w:rFonts w:cstheme="minorHAnsi"/>
                <w:sz w:val="24"/>
                <w:szCs w:val="24"/>
              </w:rPr>
            </w:pPr>
            <w:r w:rsidRPr="000E3707">
              <w:rPr>
                <w:rFonts w:ascii="Calibri" w:eastAsia="Calibri" w:hAnsi="Calibri" w:cs="Calibri"/>
              </w:rPr>
              <w:t xml:space="preserve">Dinorá Baldo de </w:t>
            </w:r>
            <w:proofErr w:type="spellStart"/>
            <w:r w:rsidRPr="000E3707">
              <w:rPr>
                <w:rFonts w:ascii="Calibri" w:eastAsia="Calibri" w:hAnsi="Calibri" w:cs="Calibri"/>
              </w:rPr>
              <w:t>Faveri</w:t>
            </w:r>
            <w:proofErr w:type="spellEnd"/>
          </w:p>
        </w:tc>
      </w:tr>
      <w:tr w:rsidR="00040923" w14:paraId="1495BD09" w14:textId="77777777" w:rsidTr="00945F66">
        <w:tc>
          <w:tcPr>
            <w:tcW w:w="704" w:type="dxa"/>
          </w:tcPr>
          <w:p w14:paraId="2DEE629F" w14:textId="2353315B" w:rsidR="00040923" w:rsidRDefault="00040923" w:rsidP="000409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</w:t>
            </w:r>
          </w:p>
        </w:tc>
        <w:tc>
          <w:tcPr>
            <w:tcW w:w="9752" w:type="dxa"/>
          </w:tcPr>
          <w:p w14:paraId="2D4A4069" w14:textId="0CA45199" w:rsidR="00040923" w:rsidRDefault="00040923" w:rsidP="00040923">
            <w:pPr>
              <w:rPr>
                <w:rFonts w:cstheme="minorHAnsi"/>
                <w:sz w:val="24"/>
                <w:szCs w:val="24"/>
              </w:rPr>
            </w:pPr>
            <w:r w:rsidRPr="000E3707">
              <w:rPr>
                <w:rFonts w:ascii="Calibri" w:eastAsia="Calibri" w:hAnsi="Calibri" w:cs="Calibri"/>
              </w:rPr>
              <w:t xml:space="preserve">Fernando </w:t>
            </w:r>
            <w:proofErr w:type="spellStart"/>
            <w:r w:rsidRPr="000E3707">
              <w:rPr>
                <w:rFonts w:ascii="Calibri" w:eastAsia="Calibri" w:hAnsi="Calibri" w:cs="Calibri"/>
              </w:rPr>
              <w:t>Scheeffer</w:t>
            </w:r>
            <w:proofErr w:type="spellEnd"/>
          </w:p>
        </w:tc>
      </w:tr>
      <w:tr w:rsidR="00040923" w14:paraId="357B1775" w14:textId="77777777" w:rsidTr="00945F66">
        <w:tc>
          <w:tcPr>
            <w:tcW w:w="704" w:type="dxa"/>
          </w:tcPr>
          <w:p w14:paraId="30B6F601" w14:textId="15D7CF35" w:rsidR="00040923" w:rsidRDefault="00040923" w:rsidP="000409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</w:t>
            </w:r>
          </w:p>
        </w:tc>
        <w:tc>
          <w:tcPr>
            <w:tcW w:w="9752" w:type="dxa"/>
          </w:tcPr>
          <w:p w14:paraId="76083F8E" w14:textId="16DB20A5" w:rsidR="00040923" w:rsidRDefault="00040923" w:rsidP="00040923">
            <w:pPr>
              <w:rPr>
                <w:rFonts w:cstheme="minorHAnsi"/>
                <w:sz w:val="24"/>
                <w:szCs w:val="24"/>
              </w:rPr>
            </w:pPr>
            <w:r w:rsidRPr="000E3707">
              <w:rPr>
                <w:rFonts w:ascii="Calibri" w:eastAsia="Calibri" w:hAnsi="Calibri" w:cs="Calibri"/>
              </w:rPr>
              <w:t>Ilda Valentim</w:t>
            </w:r>
          </w:p>
        </w:tc>
      </w:tr>
      <w:tr w:rsidR="00040923" w14:paraId="42AF3377" w14:textId="77777777" w:rsidTr="00945F66">
        <w:tc>
          <w:tcPr>
            <w:tcW w:w="704" w:type="dxa"/>
          </w:tcPr>
          <w:p w14:paraId="72DE771F" w14:textId="6F757962" w:rsidR="00040923" w:rsidRDefault="00040923" w:rsidP="000409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05</w:t>
            </w:r>
          </w:p>
        </w:tc>
        <w:tc>
          <w:tcPr>
            <w:tcW w:w="9752" w:type="dxa"/>
          </w:tcPr>
          <w:p w14:paraId="5B8CC6B0" w14:textId="6F80070C" w:rsidR="00040923" w:rsidRDefault="00040923" w:rsidP="00040923">
            <w:pPr>
              <w:rPr>
                <w:rFonts w:cstheme="minorHAnsi"/>
                <w:sz w:val="24"/>
                <w:szCs w:val="24"/>
              </w:rPr>
            </w:pPr>
            <w:r w:rsidRPr="000E3707">
              <w:rPr>
                <w:rFonts w:ascii="Calibri" w:eastAsia="Calibri" w:hAnsi="Calibri" w:cs="Calibri"/>
              </w:rPr>
              <w:t xml:space="preserve">Lara Fabiana </w:t>
            </w:r>
            <w:proofErr w:type="spellStart"/>
            <w:r w:rsidRPr="000E3707">
              <w:rPr>
                <w:rFonts w:ascii="Calibri" w:eastAsia="Calibri" w:hAnsi="Calibri" w:cs="Calibri"/>
              </w:rPr>
              <w:t>Dallabona</w:t>
            </w:r>
            <w:proofErr w:type="spellEnd"/>
          </w:p>
        </w:tc>
      </w:tr>
      <w:tr w:rsidR="00040923" w14:paraId="694CB1A3" w14:textId="77777777" w:rsidTr="00945F66">
        <w:tc>
          <w:tcPr>
            <w:tcW w:w="704" w:type="dxa"/>
          </w:tcPr>
          <w:p w14:paraId="1A325A1F" w14:textId="1501A1CB" w:rsidR="00040923" w:rsidRDefault="00040923" w:rsidP="000409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</w:t>
            </w:r>
          </w:p>
        </w:tc>
        <w:tc>
          <w:tcPr>
            <w:tcW w:w="9752" w:type="dxa"/>
          </w:tcPr>
          <w:p w14:paraId="18B816BB" w14:textId="1D9B3E8A" w:rsidR="00040923" w:rsidRDefault="00040923" w:rsidP="0004092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E3707">
              <w:rPr>
                <w:rFonts w:ascii="Calibri" w:eastAsia="Calibri" w:hAnsi="Calibri" w:cs="Calibri"/>
              </w:rPr>
              <w:t>Marilei</w:t>
            </w:r>
            <w:proofErr w:type="spellEnd"/>
            <w:r w:rsidRPr="000E370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E3707">
              <w:rPr>
                <w:rFonts w:ascii="Calibri" w:eastAsia="Calibri" w:hAnsi="Calibri" w:cs="Calibri"/>
              </w:rPr>
              <w:t>Kroetz</w:t>
            </w:r>
            <w:proofErr w:type="spellEnd"/>
          </w:p>
        </w:tc>
      </w:tr>
      <w:tr w:rsidR="00040923" w14:paraId="3BAEBD91" w14:textId="77777777" w:rsidTr="00945F66">
        <w:tc>
          <w:tcPr>
            <w:tcW w:w="704" w:type="dxa"/>
          </w:tcPr>
          <w:p w14:paraId="6D8DB909" w14:textId="35B3F7E2" w:rsidR="00040923" w:rsidRDefault="00040923" w:rsidP="000409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07</w:t>
            </w:r>
          </w:p>
        </w:tc>
        <w:tc>
          <w:tcPr>
            <w:tcW w:w="9752" w:type="dxa"/>
          </w:tcPr>
          <w:p w14:paraId="71008301" w14:textId="67BAEC41" w:rsidR="00040923" w:rsidRDefault="00040923" w:rsidP="00040923">
            <w:pPr>
              <w:rPr>
                <w:rFonts w:cstheme="minorHAnsi"/>
                <w:sz w:val="24"/>
                <w:szCs w:val="24"/>
              </w:rPr>
            </w:pPr>
            <w:r w:rsidRPr="000E3707">
              <w:rPr>
                <w:rFonts w:ascii="Calibri" w:eastAsia="Calibri" w:hAnsi="Calibri" w:cs="Calibri"/>
              </w:rPr>
              <w:t>Marines Lucia Boff</w:t>
            </w:r>
          </w:p>
        </w:tc>
      </w:tr>
      <w:tr w:rsidR="00040923" w14:paraId="2189A78F" w14:textId="77777777" w:rsidTr="00945F66">
        <w:tc>
          <w:tcPr>
            <w:tcW w:w="704" w:type="dxa"/>
          </w:tcPr>
          <w:p w14:paraId="7D79A152" w14:textId="394C2C9F" w:rsidR="00040923" w:rsidRDefault="00040923" w:rsidP="000409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</w:t>
            </w:r>
          </w:p>
        </w:tc>
        <w:tc>
          <w:tcPr>
            <w:tcW w:w="9752" w:type="dxa"/>
          </w:tcPr>
          <w:p w14:paraId="3E2EB95B" w14:textId="44DBDF8A" w:rsidR="00040923" w:rsidRDefault="0043436A" w:rsidP="00040923">
            <w:pPr>
              <w:rPr>
                <w:rFonts w:cstheme="minorHAnsi"/>
                <w:sz w:val="24"/>
                <w:szCs w:val="24"/>
              </w:rPr>
            </w:pPr>
            <w:r w:rsidRPr="0043436A">
              <w:rPr>
                <w:rFonts w:ascii="Calibri" w:eastAsia="Calibri" w:hAnsi="Calibri" w:cs="Calibri"/>
              </w:rPr>
              <w:t xml:space="preserve">Marino Luiz </w:t>
            </w:r>
            <w:proofErr w:type="spellStart"/>
            <w:r w:rsidRPr="0043436A">
              <w:rPr>
                <w:rFonts w:ascii="Calibri" w:eastAsia="Calibri" w:hAnsi="Calibri" w:cs="Calibri"/>
              </w:rPr>
              <w:t>Eyerkaufer</w:t>
            </w:r>
            <w:proofErr w:type="spellEnd"/>
          </w:p>
        </w:tc>
      </w:tr>
      <w:tr w:rsidR="00040923" w14:paraId="51AE7DD8" w14:textId="77777777" w:rsidTr="00945F66">
        <w:tc>
          <w:tcPr>
            <w:tcW w:w="704" w:type="dxa"/>
          </w:tcPr>
          <w:p w14:paraId="3248291D" w14:textId="7704C3E4" w:rsidR="00040923" w:rsidRDefault="00040923" w:rsidP="000409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</w:t>
            </w:r>
          </w:p>
        </w:tc>
        <w:tc>
          <w:tcPr>
            <w:tcW w:w="9752" w:type="dxa"/>
          </w:tcPr>
          <w:p w14:paraId="155DFC8E" w14:textId="53043794" w:rsidR="00040923" w:rsidRDefault="00040923" w:rsidP="00040923">
            <w:pPr>
              <w:rPr>
                <w:rFonts w:cstheme="minorHAnsi"/>
                <w:sz w:val="24"/>
                <w:szCs w:val="24"/>
              </w:rPr>
            </w:pPr>
            <w:r w:rsidRPr="000E3707">
              <w:rPr>
                <w:rFonts w:ascii="Calibri" w:eastAsia="Calibri" w:hAnsi="Calibri" w:cs="Calibri"/>
              </w:rPr>
              <w:t>Paulo Roberto da Cunha</w:t>
            </w:r>
          </w:p>
        </w:tc>
      </w:tr>
      <w:tr w:rsidR="00040923" w14:paraId="3ADC9953" w14:textId="77777777" w:rsidTr="00945F66">
        <w:tc>
          <w:tcPr>
            <w:tcW w:w="704" w:type="dxa"/>
          </w:tcPr>
          <w:p w14:paraId="449FD5F9" w14:textId="6BD72639" w:rsidR="00040923" w:rsidRDefault="00040923" w:rsidP="000409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752" w:type="dxa"/>
          </w:tcPr>
          <w:p w14:paraId="42E08860" w14:textId="63D50E37" w:rsidR="00040923" w:rsidRDefault="00040923" w:rsidP="00040923">
            <w:pPr>
              <w:rPr>
                <w:rFonts w:cstheme="minorHAnsi"/>
                <w:sz w:val="24"/>
                <w:szCs w:val="24"/>
              </w:rPr>
            </w:pPr>
            <w:r w:rsidRPr="000E3707">
              <w:rPr>
                <w:rFonts w:ascii="Calibri" w:eastAsia="Calibri" w:hAnsi="Calibri" w:cs="Calibri"/>
              </w:rPr>
              <w:t>Rodrigo Rengel</w:t>
            </w:r>
          </w:p>
        </w:tc>
      </w:tr>
      <w:tr w:rsidR="00040923" w14:paraId="53411CA5" w14:textId="77777777" w:rsidTr="00945F66">
        <w:tc>
          <w:tcPr>
            <w:tcW w:w="704" w:type="dxa"/>
          </w:tcPr>
          <w:p w14:paraId="3EB0CC5B" w14:textId="3C5C9469" w:rsidR="00040923" w:rsidRDefault="00040923" w:rsidP="000409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9752" w:type="dxa"/>
          </w:tcPr>
          <w:p w14:paraId="1F9C8904" w14:textId="676BADC8" w:rsidR="00040923" w:rsidRDefault="0043436A" w:rsidP="0004092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3436A">
              <w:rPr>
                <w:rFonts w:ascii="Calibri" w:eastAsia="Calibri" w:hAnsi="Calibri" w:cs="Calibri"/>
              </w:rPr>
              <w:t>Valkyrie</w:t>
            </w:r>
            <w:proofErr w:type="spellEnd"/>
            <w:r w:rsidRPr="0043436A">
              <w:rPr>
                <w:rFonts w:ascii="Calibri" w:eastAsia="Calibri" w:hAnsi="Calibri" w:cs="Calibri"/>
              </w:rPr>
              <w:t xml:space="preserve"> Vieira </w:t>
            </w:r>
            <w:proofErr w:type="spellStart"/>
            <w:r w:rsidRPr="0043436A">
              <w:rPr>
                <w:rFonts w:ascii="Calibri" w:eastAsia="Calibri" w:hAnsi="Calibri" w:cs="Calibri"/>
              </w:rPr>
              <w:t>Fabre</w:t>
            </w:r>
            <w:proofErr w:type="spellEnd"/>
          </w:p>
        </w:tc>
      </w:tr>
      <w:tr w:rsidR="00040923" w14:paraId="48A7B5F6" w14:textId="77777777" w:rsidTr="00945F66">
        <w:tc>
          <w:tcPr>
            <w:tcW w:w="704" w:type="dxa"/>
          </w:tcPr>
          <w:p w14:paraId="133F523F" w14:textId="5E67560B" w:rsidR="00040923" w:rsidRDefault="00040923" w:rsidP="000409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9752" w:type="dxa"/>
          </w:tcPr>
          <w:p w14:paraId="7F4301C4" w14:textId="384724A0" w:rsidR="00040923" w:rsidRDefault="00040923" w:rsidP="00040923">
            <w:pPr>
              <w:rPr>
                <w:rFonts w:cstheme="minorHAnsi"/>
                <w:sz w:val="24"/>
                <w:szCs w:val="24"/>
              </w:rPr>
            </w:pPr>
            <w:r w:rsidRPr="000E3707">
              <w:rPr>
                <w:rFonts w:ascii="Calibri" w:eastAsia="Calibri" w:hAnsi="Calibri" w:cs="Calibri"/>
              </w:rPr>
              <w:t>Vanderlei dos Santos</w:t>
            </w:r>
          </w:p>
        </w:tc>
      </w:tr>
      <w:tr w:rsidR="00040923" w14:paraId="79F81EB3" w14:textId="77777777" w:rsidTr="00945F66">
        <w:tc>
          <w:tcPr>
            <w:tcW w:w="704" w:type="dxa"/>
          </w:tcPr>
          <w:p w14:paraId="4900A215" w14:textId="2B3EBD28" w:rsidR="00040923" w:rsidRDefault="00040923" w:rsidP="000409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9752" w:type="dxa"/>
          </w:tcPr>
          <w:p w14:paraId="3856EE13" w14:textId="7E54F741" w:rsidR="00040923" w:rsidRDefault="0043436A" w:rsidP="00040923">
            <w:pPr>
              <w:tabs>
                <w:tab w:val="center" w:pos="4768"/>
              </w:tabs>
              <w:rPr>
                <w:rFonts w:cstheme="minorHAnsi"/>
                <w:sz w:val="24"/>
                <w:szCs w:val="24"/>
              </w:rPr>
            </w:pPr>
            <w:r w:rsidRPr="0043436A">
              <w:rPr>
                <w:rFonts w:ascii="Calibri" w:eastAsia="Calibri" w:hAnsi="Calibri" w:cs="Calibri"/>
              </w:rPr>
              <w:t xml:space="preserve">Diego Rafael </w:t>
            </w:r>
            <w:proofErr w:type="spellStart"/>
            <w:r w:rsidRPr="0043436A">
              <w:rPr>
                <w:rFonts w:ascii="Calibri" w:eastAsia="Calibri" w:hAnsi="Calibri" w:cs="Calibri"/>
              </w:rPr>
              <w:t>Stüpp</w:t>
            </w:r>
            <w:proofErr w:type="spellEnd"/>
          </w:p>
        </w:tc>
      </w:tr>
      <w:tr w:rsidR="00040923" w14:paraId="55827B2B" w14:textId="77777777" w:rsidTr="00945F66">
        <w:tc>
          <w:tcPr>
            <w:tcW w:w="704" w:type="dxa"/>
          </w:tcPr>
          <w:p w14:paraId="76C84C8C" w14:textId="158C1305" w:rsidR="00040923" w:rsidRDefault="00040923" w:rsidP="000409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9752" w:type="dxa"/>
          </w:tcPr>
          <w:p w14:paraId="7D2D7F88" w14:textId="5B97BEEF" w:rsidR="00040923" w:rsidRPr="00783618" w:rsidRDefault="00040923" w:rsidP="00040923">
            <w:pPr>
              <w:tabs>
                <w:tab w:val="center" w:pos="4768"/>
              </w:tabs>
              <w:rPr>
                <w:rFonts w:ascii="Calibri" w:eastAsia="Calibri" w:hAnsi="Calibri" w:cs="Calibri"/>
              </w:rPr>
            </w:pPr>
            <w:r w:rsidRPr="000E3707">
              <w:rPr>
                <w:rFonts w:ascii="Calibri" w:eastAsia="Calibri" w:hAnsi="Calibri" w:cs="Calibri"/>
              </w:rPr>
              <w:t>Sergio Marian</w:t>
            </w:r>
          </w:p>
        </w:tc>
      </w:tr>
      <w:tr w:rsidR="00040923" w14:paraId="2BA53B92" w14:textId="77777777" w:rsidTr="00945F66">
        <w:tc>
          <w:tcPr>
            <w:tcW w:w="704" w:type="dxa"/>
          </w:tcPr>
          <w:p w14:paraId="26A5A7E3" w14:textId="651709E2" w:rsidR="00040923" w:rsidRDefault="00040923" w:rsidP="000409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9752" w:type="dxa"/>
          </w:tcPr>
          <w:p w14:paraId="3C267D64" w14:textId="6C34893C" w:rsidR="00040923" w:rsidRPr="00783618" w:rsidRDefault="00040923" w:rsidP="00040923">
            <w:pPr>
              <w:tabs>
                <w:tab w:val="center" w:pos="4768"/>
              </w:tabs>
              <w:rPr>
                <w:rFonts w:ascii="Calibri" w:eastAsia="Calibri" w:hAnsi="Calibri" w:cs="Calibri"/>
              </w:rPr>
            </w:pPr>
            <w:r w:rsidRPr="000E3707">
              <w:rPr>
                <w:rFonts w:ascii="Calibri" w:eastAsia="Calibri" w:hAnsi="Calibri" w:cs="Calibri"/>
              </w:rPr>
              <w:t xml:space="preserve">Jonas Henrique </w:t>
            </w:r>
            <w:proofErr w:type="spellStart"/>
            <w:r w:rsidRPr="000E3707">
              <w:rPr>
                <w:rFonts w:ascii="Calibri" w:eastAsia="Calibri" w:hAnsi="Calibri" w:cs="Calibri"/>
              </w:rPr>
              <w:t>Rosemann</w:t>
            </w:r>
            <w:proofErr w:type="spellEnd"/>
          </w:p>
        </w:tc>
      </w:tr>
    </w:tbl>
    <w:p w14:paraId="555EB082" w14:textId="2CA65840" w:rsidR="00D745EC" w:rsidRDefault="00D745EC" w:rsidP="00C64ADF">
      <w:pPr>
        <w:rPr>
          <w:rFonts w:cstheme="minorHAnsi"/>
          <w:sz w:val="24"/>
          <w:szCs w:val="24"/>
        </w:rPr>
      </w:pPr>
    </w:p>
    <w:p w14:paraId="04944DBF" w14:textId="0BB3F4D7" w:rsidR="00D745EC" w:rsidRDefault="00D745EC" w:rsidP="00D745EC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Ibirama, </w:t>
      </w: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TIME \@ "d' de 'MMMM' de 'yyyy" </w:instrText>
      </w:r>
      <w:r>
        <w:rPr>
          <w:rFonts w:cstheme="minorHAnsi"/>
          <w:sz w:val="24"/>
          <w:szCs w:val="24"/>
        </w:rPr>
        <w:fldChar w:fldCharType="separate"/>
      </w:r>
      <w:r w:rsidR="0043436A">
        <w:rPr>
          <w:rFonts w:cstheme="minorHAnsi"/>
          <w:noProof/>
          <w:sz w:val="24"/>
          <w:szCs w:val="24"/>
        </w:rPr>
        <w:t>19 de junho de 2024</w:t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>.</w:t>
      </w:r>
    </w:p>
    <w:p w14:paraId="05D092FE" w14:textId="2DA3CC67" w:rsidR="00D745EC" w:rsidRDefault="00D745EC" w:rsidP="00D745EC">
      <w:pPr>
        <w:jc w:val="right"/>
        <w:rPr>
          <w:rFonts w:cstheme="minorHAnsi"/>
          <w:sz w:val="24"/>
          <w:szCs w:val="24"/>
        </w:rPr>
      </w:pPr>
    </w:p>
    <w:tbl>
      <w:tblPr>
        <w:tblStyle w:val="Tabelacomgrade"/>
        <w:tblW w:w="10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78"/>
        <w:gridCol w:w="3402"/>
        <w:gridCol w:w="283"/>
        <w:gridCol w:w="3402"/>
      </w:tblGrid>
      <w:tr w:rsidR="00D745EC" w14:paraId="287354A8" w14:textId="77777777" w:rsidTr="00D745EC">
        <w:tc>
          <w:tcPr>
            <w:tcW w:w="3402" w:type="dxa"/>
          </w:tcPr>
          <w:p w14:paraId="3B660CDE" w14:textId="77777777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" w:type="dxa"/>
          </w:tcPr>
          <w:p w14:paraId="33574AC3" w14:textId="77777777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5087491" w14:textId="3115FB52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10F43D" w14:textId="77777777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06CC94D" w14:textId="464F6CE2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D745EC" w14:paraId="20B64241" w14:textId="77777777" w:rsidTr="00D745EC">
        <w:tc>
          <w:tcPr>
            <w:tcW w:w="3402" w:type="dxa"/>
          </w:tcPr>
          <w:p w14:paraId="6B838805" w14:textId="77777777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" w:type="dxa"/>
          </w:tcPr>
          <w:p w14:paraId="2DA2DBC4" w14:textId="77777777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0062399" w14:textId="36DBE9BD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Rafael Pacheco dos Santos</w:t>
            </w:r>
          </w:p>
        </w:tc>
        <w:tc>
          <w:tcPr>
            <w:tcW w:w="283" w:type="dxa"/>
          </w:tcPr>
          <w:p w14:paraId="4625A9CF" w14:textId="77777777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690811E" w14:textId="5576B5B4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D745EC" w14:paraId="545B3760" w14:textId="77777777" w:rsidTr="00D745EC">
        <w:tc>
          <w:tcPr>
            <w:tcW w:w="3402" w:type="dxa"/>
          </w:tcPr>
          <w:p w14:paraId="4C5A5807" w14:textId="77777777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" w:type="dxa"/>
          </w:tcPr>
          <w:p w14:paraId="31853565" w14:textId="77777777" w:rsidR="00D745EC" w:rsidRPr="00D745EC" w:rsidRDefault="00D745EC" w:rsidP="00D745E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0EFD517" w14:textId="5BD5BB74" w:rsidR="00D745EC" w:rsidRPr="00D745EC" w:rsidRDefault="00D745EC" w:rsidP="00D745EC">
            <w:pPr>
              <w:jc w:val="right"/>
              <w:rPr>
                <w:rFonts w:cstheme="minorHAnsi"/>
                <w:sz w:val="20"/>
                <w:szCs w:val="20"/>
              </w:rPr>
            </w:pPr>
            <w:r w:rsidRPr="00D745EC">
              <w:rPr>
                <w:rFonts w:cstheme="minorHAnsi"/>
                <w:sz w:val="20"/>
                <w:szCs w:val="20"/>
              </w:rPr>
              <w:t>Presidente da Comissão Eleitoral</w:t>
            </w:r>
          </w:p>
        </w:tc>
        <w:tc>
          <w:tcPr>
            <w:tcW w:w="283" w:type="dxa"/>
          </w:tcPr>
          <w:p w14:paraId="76019EB5" w14:textId="77777777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BCEB74F" w14:textId="2DF047DC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D745EC" w14:paraId="1A870F94" w14:textId="77777777" w:rsidTr="00D745EC">
        <w:tc>
          <w:tcPr>
            <w:tcW w:w="3402" w:type="dxa"/>
          </w:tcPr>
          <w:p w14:paraId="6ACC4CA9" w14:textId="77777777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" w:type="dxa"/>
          </w:tcPr>
          <w:p w14:paraId="609F19C0" w14:textId="77777777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AA5E6FB" w14:textId="5E5E3EE1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785A23" w14:textId="77777777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99B0121" w14:textId="37327326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D745EC" w14:paraId="0C93BCE8" w14:textId="77777777" w:rsidTr="00D745EC">
        <w:tc>
          <w:tcPr>
            <w:tcW w:w="3402" w:type="dxa"/>
            <w:tcBorders>
              <w:bottom w:val="single" w:sz="4" w:space="0" w:color="auto"/>
            </w:tcBorders>
          </w:tcPr>
          <w:p w14:paraId="06D5AE18" w14:textId="56EDF8C8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" w:type="dxa"/>
          </w:tcPr>
          <w:p w14:paraId="208C52E9" w14:textId="77777777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E848B43" w14:textId="52ABB6B0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ED9E7F" w14:textId="77777777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DDF5A30" w14:textId="1526C8AF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D745EC" w14:paraId="04A93C9E" w14:textId="77777777" w:rsidTr="00D745EC">
        <w:tc>
          <w:tcPr>
            <w:tcW w:w="3402" w:type="dxa"/>
            <w:tcBorders>
              <w:top w:val="single" w:sz="4" w:space="0" w:color="auto"/>
            </w:tcBorders>
          </w:tcPr>
          <w:p w14:paraId="295531D2" w14:textId="30B7556C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Style w:val="fontstyle01"/>
              </w:rPr>
              <w:t>Mattheus</w:t>
            </w:r>
            <w:proofErr w:type="spellEnd"/>
            <w:r>
              <w:rPr>
                <w:rStyle w:val="fontstyle01"/>
              </w:rPr>
              <w:t xml:space="preserve"> da Hora França</w:t>
            </w:r>
          </w:p>
        </w:tc>
        <w:tc>
          <w:tcPr>
            <w:tcW w:w="278" w:type="dxa"/>
          </w:tcPr>
          <w:p w14:paraId="616B803A" w14:textId="77777777" w:rsidR="00D745EC" w:rsidRDefault="00D745EC" w:rsidP="00D745EC">
            <w:pPr>
              <w:jc w:val="right"/>
              <w:rPr>
                <w:rStyle w:val="fontstyle01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4650534" w14:textId="4255675F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Style w:val="fontstyle01"/>
              </w:rPr>
              <w:t>Rodrigo Rengel</w:t>
            </w:r>
          </w:p>
        </w:tc>
        <w:tc>
          <w:tcPr>
            <w:tcW w:w="283" w:type="dxa"/>
          </w:tcPr>
          <w:p w14:paraId="56C44B4E" w14:textId="77777777" w:rsidR="00D745EC" w:rsidRDefault="00D745EC" w:rsidP="00D745EC">
            <w:pPr>
              <w:jc w:val="right"/>
              <w:rPr>
                <w:rStyle w:val="fontstyle01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2857367" w14:textId="35E6151A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Style w:val="fontstyle01"/>
              </w:rPr>
              <w:t>Gabriel da Cunha Ramos</w:t>
            </w:r>
          </w:p>
        </w:tc>
      </w:tr>
      <w:tr w:rsidR="00D745EC" w14:paraId="5FA4FC4F" w14:textId="77777777" w:rsidTr="00D745EC">
        <w:tc>
          <w:tcPr>
            <w:tcW w:w="3402" w:type="dxa"/>
          </w:tcPr>
          <w:p w14:paraId="2B7003BC" w14:textId="6B4F6564" w:rsidR="00D745EC" w:rsidRPr="00D745EC" w:rsidRDefault="00D745EC" w:rsidP="00D745EC">
            <w:pPr>
              <w:jc w:val="right"/>
              <w:rPr>
                <w:rStyle w:val="fontstyle01"/>
                <w:sz w:val="20"/>
                <w:szCs w:val="20"/>
              </w:rPr>
            </w:pPr>
            <w:r w:rsidRPr="00D745EC">
              <w:rPr>
                <w:rStyle w:val="fontstyle01"/>
                <w:sz w:val="20"/>
                <w:szCs w:val="20"/>
              </w:rPr>
              <w:t>Membro da Comissão Eleitoral</w:t>
            </w:r>
          </w:p>
        </w:tc>
        <w:tc>
          <w:tcPr>
            <w:tcW w:w="278" w:type="dxa"/>
          </w:tcPr>
          <w:p w14:paraId="7FC25A2D" w14:textId="77777777" w:rsidR="00D745EC" w:rsidRPr="00D745EC" w:rsidRDefault="00D745EC" w:rsidP="00D745EC">
            <w:pPr>
              <w:jc w:val="right"/>
              <w:rPr>
                <w:rStyle w:val="fontstyle0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34BFF05" w14:textId="74230D4E" w:rsidR="00D745EC" w:rsidRDefault="00D745EC" w:rsidP="00D745EC">
            <w:pPr>
              <w:jc w:val="right"/>
              <w:rPr>
                <w:rStyle w:val="fontstyle01"/>
              </w:rPr>
            </w:pPr>
            <w:r w:rsidRPr="00D745EC">
              <w:rPr>
                <w:rStyle w:val="fontstyle01"/>
                <w:sz w:val="20"/>
                <w:szCs w:val="20"/>
              </w:rPr>
              <w:t>Membro da Comissão Eleitoral</w:t>
            </w:r>
          </w:p>
        </w:tc>
        <w:tc>
          <w:tcPr>
            <w:tcW w:w="283" w:type="dxa"/>
          </w:tcPr>
          <w:p w14:paraId="178D39CF" w14:textId="77777777" w:rsidR="00D745EC" w:rsidRPr="00D745EC" w:rsidRDefault="00D745EC" w:rsidP="00D745EC">
            <w:pPr>
              <w:jc w:val="right"/>
              <w:rPr>
                <w:rStyle w:val="fontstyle0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5830D61" w14:textId="4389C667" w:rsidR="00D745EC" w:rsidRDefault="00D745EC" w:rsidP="00D745EC">
            <w:pPr>
              <w:jc w:val="right"/>
              <w:rPr>
                <w:rStyle w:val="fontstyle01"/>
              </w:rPr>
            </w:pPr>
            <w:r w:rsidRPr="00D745EC">
              <w:rPr>
                <w:rStyle w:val="fontstyle01"/>
                <w:sz w:val="20"/>
                <w:szCs w:val="20"/>
              </w:rPr>
              <w:t>Membro da Comissão Eleitoral</w:t>
            </w:r>
          </w:p>
        </w:tc>
      </w:tr>
    </w:tbl>
    <w:p w14:paraId="7FE552BF" w14:textId="77777777" w:rsidR="00D745EC" w:rsidRPr="00C64ADF" w:rsidRDefault="00D745EC" w:rsidP="00D745EC">
      <w:pPr>
        <w:jc w:val="right"/>
        <w:rPr>
          <w:rFonts w:cstheme="minorHAnsi"/>
          <w:sz w:val="24"/>
          <w:szCs w:val="24"/>
        </w:rPr>
      </w:pPr>
    </w:p>
    <w:sectPr w:rsidR="00D745EC" w:rsidRPr="00C64ADF" w:rsidSect="00C64ADF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176D1" w14:textId="77777777" w:rsidR="000B60B2" w:rsidRDefault="000B60B2" w:rsidP="00C64ADF">
      <w:pPr>
        <w:spacing w:after="0" w:line="240" w:lineRule="auto"/>
      </w:pPr>
      <w:r>
        <w:separator/>
      </w:r>
    </w:p>
  </w:endnote>
  <w:endnote w:type="continuationSeparator" w:id="0">
    <w:p w14:paraId="135638AB" w14:textId="77777777" w:rsidR="000B60B2" w:rsidRDefault="000B60B2" w:rsidP="00C64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5A06C" w14:textId="77777777" w:rsidR="000B60B2" w:rsidRDefault="000B60B2" w:rsidP="00C64ADF">
      <w:pPr>
        <w:spacing w:after="0" w:line="240" w:lineRule="auto"/>
      </w:pPr>
      <w:r>
        <w:separator/>
      </w:r>
    </w:p>
  </w:footnote>
  <w:footnote w:type="continuationSeparator" w:id="0">
    <w:p w14:paraId="3A89C042" w14:textId="77777777" w:rsidR="000B60B2" w:rsidRDefault="000B60B2" w:rsidP="00C64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952AD" w14:textId="579AC1DE" w:rsidR="00C64ADF" w:rsidRDefault="00C64AD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70C4AD8" wp14:editId="5DA04192">
          <wp:simplePos x="0" y="0"/>
          <wp:positionH relativeFrom="page">
            <wp:posOffset>457200</wp:posOffset>
          </wp:positionH>
          <wp:positionV relativeFrom="page">
            <wp:posOffset>620395</wp:posOffset>
          </wp:positionV>
          <wp:extent cx="3404094" cy="457200"/>
          <wp:effectExtent l="0" t="0" r="0" b="0"/>
          <wp:wrapTopAndBottom/>
          <wp:docPr id="20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04094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ADF"/>
    <w:rsid w:val="00036F46"/>
    <w:rsid w:val="00040923"/>
    <w:rsid w:val="000B60B2"/>
    <w:rsid w:val="000E4FEC"/>
    <w:rsid w:val="001015BB"/>
    <w:rsid w:val="00120F0D"/>
    <w:rsid w:val="001421AE"/>
    <w:rsid w:val="001F3CAE"/>
    <w:rsid w:val="002F3E51"/>
    <w:rsid w:val="00412404"/>
    <w:rsid w:val="0043436A"/>
    <w:rsid w:val="004B0547"/>
    <w:rsid w:val="004C0577"/>
    <w:rsid w:val="005B17F7"/>
    <w:rsid w:val="005C7EF3"/>
    <w:rsid w:val="00614B89"/>
    <w:rsid w:val="0077090F"/>
    <w:rsid w:val="00795DBD"/>
    <w:rsid w:val="007B7AC3"/>
    <w:rsid w:val="00894564"/>
    <w:rsid w:val="00945F66"/>
    <w:rsid w:val="00992108"/>
    <w:rsid w:val="009B018A"/>
    <w:rsid w:val="009F61BD"/>
    <w:rsid w:val="00B07339"/>
    <w:rsid w:val="00C64ADF"/>
    <w:rsid w:val="00D73021"/>
    <w:rsid w:val="00D745EC"/>
    <w:rsid w:val="00FA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99354"/>
  <w15:chartTrackingRefBased/>
  <w15:docId w15:val="{4CB5E0BE-4027-428E-B072-A5BE493D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4A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4ADF"/>
  </w:style>
  <w:style w:type="paragraph" w:styleId="Rodap">
    <w:name w:val="footer"/>
    <w:basedOn w:val="Normal"/>
    <w:link w:val="RodapChar"/>
    <w:uiPriority w:val="99"/>
    <w:unhideWhenUsed/>
    <w:rsid w:val="00C64A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4ADF"/>
  </w:style>
  <w:style w:type="table" w:styleId="Tabelacomgrade">
    <w:name w:val="Table Grid"/>
    <w:basedOn w:val="Tabelanormal"/>
    <w:uiPriority w:val="39"/>
    <w:rsid w:val="00D74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D745EC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SemEspaamento">
    <w:name w:val="No Spacing"/>
    <w:uiPriority w:val="1"/>
    <w:qFormat/>
    <w:rsid w:val="00D745EC"/>
    <w:pPr>
      <w:spacing w:after="0" w:line="240" w:lineRule="auto"/>
    </w:pPr>
  </w:style>
  <w:style w:type="table" w:styleId="TabeladeGrade5Escura-nfase2">
    <w:name w:val="Grid Table 5 Dark Accent 2"/>
    <w:basedOn w:val="Tabelanormal"/>
    <w:uiPriority w:val="50"/>
    <w:rsid w:val="00945F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deGrade1Clara">
    <w:name w:val="Grid Table 1 Light"/>
    <w:basedOn w:val="Tabelanormal"/>
    <w:uiPriority w:val="46"/>
    <w:rsid w:val="00945F6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Pacheco dos Santos</dc:creator>
  <cp:keywords/>
  <dc:description/>
  <cp:lastModifiedBy>RODRIGO RENGEL</cp:lastModifiedBy>
  <cp:revision>18</cp:revision>
  <dcterms:created xsi:type="dcterms:W3CDTF">2024-06-19T12:25:00Z</dcterms:created>
  <dcterms:modified xsi:type="dcterms:W3CDTF">2024-06-19T16:51:00Z</dcterms:modified>
</cp:coreProperties>
</file>