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C76" w14:textId="62A3657C" w:rsidR="00080AF9" w:rsidRPr="001E2251" w:rsidRDefault="00080AF9" w:rsidP="001E2251">
      <w:pPr>
        <w:spacing w:after="0" w:line="24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1E2251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Anexo X</w:t>
      </w:r>
      <w:r w:rsidR="001E2251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I</w:t>
      </w:r>
      <w:r w:rsidR="00220C58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I</w:t>
      </w:r>
      <w:r w:rsidRPr="001E2251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I </w:t>
      </w:r>
      <w:r w:rsidRPr="001E2251">
        <w:rPr>
          <w:rFonts w:ascii="Verdana" w:hAnsi="Verdana"/>
          <w:sz w:val="20"/>
          <w:szCs w:val="20"/>
        </w:rPr>
        <w:t xml:space="preserve">| </w:t>
      </w:r>
      <w:r w:rsidR="006234FE" w:rsidRPr="001E2251">
        <w:rPr>
          <w:rFonts w:ascii="Verdana" w:hAnsi="Verdana"/>
          <w:b/>
          <w:bCs/>
          <w:sz w:val="20"/>
          <w:szCs w:val="20"/>
        </w:rPr>
        <w:t>TABELA DE PONTUAÇÃO DO CURRÍCULO LATTES</w:t>
      </w:r>
    </w:p>
    <w:p w14:paraId="0E90F44E" w14:textId="77777777" w:rsidR="00080AF9" w:rsidRDefault="00000000" w:rsidP="00080AF9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51CB8FDF">
          <v:rect id="_x0000_i1393" style="width:441.9pt;height:1.5pt" o:hralign="center" o:hrstd="t" o:hr="t" fillcolor="#a0a0a0" stroked="f"/>
        </w:pict>
      </w:r>
    </w:p>
    <w:p w14:paraId="6B122CE5" w14:textId="5FF7BB8C" w:rsidR="006234FE" w:rsidRDefault="006234FE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6234FE">
        <w:rPr>
          <w:rFonts w:ascii="Verdana" w:hAnsi="Verdana"/>
          <w:b/>
          <w:bCs/>
          <w:sz w:val="20"/>
          <w:szCs w:val="20"/>
        </w:rPr>
        <w:t>Candidat</w:t>
      </w:r>
      <w:r>
        <w:rPr>
          <w:rFonts w:ascii="Verdana" w:hAnsi="Verdana"/>
          <w:b/>
          <w:bCs/>
          <w:sz w:val="20"/>
          <w:szCs w:val="20"/>
        </w:rPr>
        <w:t>o(</w:t>
      </w:r>
      <w:r w:rsidRPr="006234FE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>)</w:t>
      </w:r>
      <w:r w:rsidRPr="006234FE">
        <w:rPr>
          <w:rFonts w:ascii="Verdana" w:hAnsi="Verdana"/>
          <w:b/>
          <w:bCs/>
          <w:sz w:val="20"/>
          <w:szCs w:val="20"/>
        </w:rPr>
        <w:t>:</w:t>
      </w:r>
    </w:p>
    <w:p w14:paraId="2C54E335" w14:textId="26E09156" w:rsidR="006234FE" w:rsidRDefault="006234FE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Linha:</w:t>
      </w:r>
    </w:p>
    <w:p w14:paraId="3DE2D3CF" w14:textId="62C853D2" w:rsidR="006234FE" w:rsidRDefault="006234FE" w:rsidP="001E2251">
      <w:pPr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Orientador</w:t>
      </w:r>
      <w:r w:rsidR="00F949E8">
        <w:rPr>
          <w:rFonts w:ascii="Verdana" w:hAnsi="Verdana"/>
          <w:b/>
          <w:bCs/>
          <w:sz w:val="20"/>
          <w:szCs w:val="20"/>
        </w:rPr>
        <w:t>(</w:t>
      </w:r>
      <w:r>
        <w:rPr>
          <w:rFonts w:ascii="Verdana" w:hAnsi="Verdana"/>
          <w:b/>
          <w:bCs/>
          <w:sz w:val="20"/>
          <w:szCs w:val="20"/>
        </w:rPr>
        <w:t>a</w:t>
      </w:r>
      <w:r w:rsidR="00F949E8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elacomGrelha1"/>
        <w:tblW w:w="5000" w:type="pct"/>
        <w:jc w:val="center"/>
        <w:tblLook w:val="04A0" w:firstRow="1" w:lastRow="0" w:firstColumn="1" w:lastColumn="0" w:noHBand="0" w:noVBand="1"/>
      </w:tblPr>
      <w:tblGrid>
        <w:gridCol w:w="6587"/>
        <w:gridCol w:w="1590"/>
        <w:gridCol w:w="1735"/>
      </w:tblGrid>
      <w:tr w:rsidR="008D7F4D" w:rsidRPr="0022757B" w14:paraId="7CA109CD" w14:textId="77777777" w:rsidTr="00DE3140">
        <w:trPr>
          <w:jc w:val="center"/>
        </w:trPr>
        <w:tc>
          <w:tcPr>
            <w:tcW w:w="3323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1CCA2343" w14:textId="1E4A72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PRODUÇÃO</w:t>
            </w:r>
          </w:p>
        </w:tc>
        <w:tc>
          <w:tcPr>
            <w:tcW w:w="802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11B77BC9" w14:textId="7D1E284B" w:rsidR="008D7F4D" w:rsidRPr="006234FE" w:rsidRDefault="008D7F4D" w:rsidP="00DE31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</w:pPr>
            <w:r w:rsidRPr="006234FE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PONTUAÇÃO MÁXIMA</w:t>
            </w:r>
          </w:p>
        </w:tc>
        <w:tc>
          <w:tcPr>
            <w:tcW w:w="875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47149B92" w14:textId="71E637B5" w:rsidR="008D7F4D" w:rsidRPr="006234FE" w:rsidRDefault="008D7F4D" w:rsidP="00DE3140">
            <w:pPr>
              <w:keepNext/>
              <w:keepLines/>
              <w:tabs>
                <w:tab w:val="left" w:pos="22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PONTUAÇÃO CANDIDAT</w:t>
            </w: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O(</w:t>
            </w:r>
            <w:r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8D7F4D" w:rsidRPr="0022757B" w14:paraId="1487639B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6A2901B7" w14:textId="70DB1ABB" w:rsidR="008D7F4D" w:rsidRPr="006234FE" w:rsidRDefault="00BA5754" w:rsidP="00DE31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</w:pPr>
            <w:r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 xml:space="preserve">1) </w:t>
            </w:r>
            <w:r w:rsidR="008D7F4D" w:rsidRPr="006234FE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Graduação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na área de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A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rtes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V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isuais e suas variantes de terminologia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(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na área 15 pontos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,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em áreas afins 5 pontos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-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independente do tipo e da quantidade pontua única vez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; e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m outras áreas não pontua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4233C4AA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570C78E9" w14:textId="4D0C59C2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7CD277E9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3C0901D9" w14:textId="688E387F" w:rsidR="008D7F4D" w:rsidRPr="006234FE" w:rsidRDefault="00BA5754" w:rsidP="00DE31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</w:pPr>
            <w:r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 xml:space="preserve">2) </w:t>
            </w:r>
            <w:r w:rsidR="008D7F4D" w:rsidRPr="006234FE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Pós-graduação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na área de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A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rtes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V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isuais e suas variantes de terminologia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(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na área 15 pontos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,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em áreas afins 5 pontos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-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independente do tipo e da quantidade pontua única vez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;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e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m outras áreas, não pontua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)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4098AD49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3C3C9FFD" w14:textId="6DDC394C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5E9FF547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43663346" w14:textId="26830CD5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3) 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Comunica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ção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de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p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alestra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,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conferência e trabalho em congresso, seminário, encontro e eventos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similares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na área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de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A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rtes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V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isuais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42C9D534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5404FE63" w14:textId="348EFFF0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851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552DF85F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20AABC62" w14:textId="73A0F9D8" w:rsidR="008D7F4D" w:rsidRPr="006234FE" w:rsidRDefault="00BA5754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4) </w:t>
            </w:r>
            <w:r w:rsidR="008D7F4D" w:rsidRPr="006234FE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Publicaç</w:t>
            </w:r>
            <w:r w:rsidR="008D7F4D" w:rsidRPr="0022757B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ão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em revista e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/ou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periódico reconhecido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na área de Artes Visuais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, avaliado pela C</w:t>
            </w:r>
            <w:r w:rsidR="005F2B91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APES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(2 pontos por publicação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,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sem limite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5109C734" w14:textId="067334C0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7F2BFA4A" w14:textId="6CFD603E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2B1B0EA8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517F0EB6" w14:textId="6B16941B" w:rsidR="008D7F4D" w:rsidRPr="006234FE" w:rsidRDefault="00BA5754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5) 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Participação como b</w:t>
            </w:r>
            <w:r w:rsidR="008D7F4D" w:rsidRPr="006234FE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olsista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de iniciação científica, de extensão, de ensino, entre outr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s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modalidades de bolsas 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12644C4A" w14:textId="77777777" w:rsidR="008D7F4D" w:rsidRPr="006234FE" w:rsidRDefault="008D7F4D" w:rsidP="00DE3140">
            <w:pPr>
              <w:tabs>
                <w:tab w:val="left" w:pos="37"/>
                <w:tab w:val="left" w:pos="1276"/>
                <w:tab w:val="left" w:pos="1440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2CCF6323" w14:textId="4F62245B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608E8096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5E34A2AD" w14:textId="11CC08BA" w:rsidR="008D7F4D" w:rsidRPr="006234FE" w:rsidRDefault="00BA5754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6) </w:t>
            </w:r>
            <w:r w:rsidR="008D7F4D" w:rsidRPr="006234FE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Publicação de </w:t>
            </w:r>
            <w:r w:rsidR="008D7F4D" w:rsidRPr="0022757B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="008D7F4D" w:rsidRPr="006234FE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ivro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com ISBN ou ISSN na área de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rtes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V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isuais (4 pontos por livro).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2451B6F1" w14:textId="77777777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6DE40B32" w14:textId="03199E64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2FA9F8BF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3D3EEAB8" w14:textId="4C7F4D65" w:rsidR="008D7F4D" w:rsidRPr="006234FE" w:rsidRDefault="00BA5754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7) </w:t>
            </w:r>
            <w:r w:rsidR="008D7F4D" w:rsidRPr="006234FE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Publicação de </w:t>
            </w:r>
            <w:r w:rsidR="008D7F4D" w:rsidRPr="0022757B">
              <w:rPr>
                <w:rFonts w:ascii="Verdana" w:hAnsi="Verdana" w:cstheme="minorHAnsi"/>
                <w:b/>
                <w:bCs/>
                <w:color w:val="000000" w:themeColor="text1"/>
                <w:sz w:val="18"/>
                <w:szCs w:val="18"/>
              </w:rPr>
              <w:t>capítulo de livro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com ISBN ou ISSN na área de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rtes </w:t>
            </w:r>
            <w:r w:rsidR="008D7F4D" w:rsidRPr="0022757B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V</w:t>
            </w:r>
            <w:r w:rsidR="008D7F4D"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isuais (2 pontos por livro).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31BF6AF0" w14:textId="77777777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177647B7" w14:textId="08DE01F4" w:rsidR="008D7F4D" w:rsidRPr="006234FE" w:rsidRDefault="008D7F4D" w:rsidP="00DE31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</w:pPr>
          </w:p>
        </w:tc>
      </w:tr>
      <w:tr w:rsidR="008D7F4D" w:rsidRPr="0022757B" w14:paraId="373C7C9B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0D1C041F" w14:textId="70314015" w:rsidR="008D7F4D" w:rsidRPr="006234FE" w:rsidRDefault="00BA5754" w:rsidP="00DE31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8) 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Participação como m</w:t>
            </w:r>
            <w:r w:rsidR="008D7F4D" w:rsidRPr="006234FE">
              <w:rPr>
                <w:rFonts w:ascii="Verdana" w:eastAsia="Cambria" w:hAnsi="Verdana" w:cstheme="minorHAnsi"/>
                <w:b/>
                <w:bCs/>
                <w:color w:val="000000" w:themeColor="text1"/>
                <w:sz w:val="18"/>
                <w:szCs w:val="18"/>
                <w:u w:color="000000"/>
                <w:bdr w:val="nil"/>
              </w:rPr>
              <w:t>inistrante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de curso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, 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oficina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 e/ou 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workshop de curta duração na área de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A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 xml:space="preserve">rtes </w:t>
            </w:r>
            <w:r w:rsidR="008D7F4D" w:rsidRPr="0022757B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V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isuais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</w:t>
            </w:r>
            <w:r w:rsidR="008D7F4D" w:rsidRPr="006234FE">
              <w:rPr>
                <w:rFonts w:ascii="Verdana" w:eastAsia="Cambria" w:hAnsi="Verdana" w:cstheme="minorHAnsi"/>
                <w:color w:val="000000" w:themeColor="text1"/>
                <w:sz w:val="18"/>
                <w:szCs w:val="18"/>
                <w:u w:color="000000"/>
                <w:bdr w:val="nil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06D6DFB3" w14:textId="77777777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7C507F9C" w14:textId="47FD93C8" w:rsidR="008D7F4D" w:rsidRPr="006234FE" w:rsidRDefault="008D7F4D" w:rsidP="00DE3140">
            <w:pPr>
              <w:tabs>
                <w:tab w:val="left" w:pos="37"/>
                <w:tab w:val="left" w:pos="1276"/>
                <w:tab w:val="left" w:pos="1593"/>
                <w:tab w:val="left" w:pos="1594"/>
                <w:tab w:val="left" w:pos="9072"/>
                <w:tab w:val="right" w:pos="10348"/>
                <w:tab w:val="left" w:pos="11057"/>
              </w:tabs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11FCE032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5D2C1818" w14:textId="513B860C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9) 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Participação como m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embro de comitê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 e/ou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conselho editorial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de publicações na área de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A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rtes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V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isuais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7FA53F16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01721E31" w14:textId="661B3B95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0A268842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63D2250C" w14:textId="50E85283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10)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Exercício do magistério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em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ensino superior ou educação básica 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ada semestre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pontua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2,5 pontos)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0FE437E8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414188B6" w14:textId="3DC9AF2D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517142BE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3259D4CD" w14:textId="5DAEB809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11)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Orientação de 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trabalho de conclusão de curso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TCC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) em banca de defesa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3B458C33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76205531" w14:textId="7D522856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3504D418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6B53B150" w14:textId="3DE9AABE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12)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Participação em exposição individual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com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eastAsiaTheme="majorEastAsia" w:hAnsi="Verdana" w:cstheme="minorHAnsi"/>
                <w:i/>
                <w:color w:val="000000" w:themeColor="text1"/>
                <w:sz w:val="18"/>
                <w:szCs w:val="18"/>
              </w:rPr>
              <w:t>Qualis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Artístico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ada exposição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pontu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a 4 pontos).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04C644E0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454CF94D" w14:textId="53E26706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5E46F676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3A904913" w14:textId="1DD46ECD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13)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Participação em exposição coletiva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com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eastAsiaTheme="majorEastAsia" w:hAnsi="Verdana" w:cstheme="minorHAnsi"/>
                <w:i/>
                <w:color w:val="000000" w:themeColor="text1"/>
                <w:sz w:val="18"/>
                <w:szCs w:val="18"/>
              </w:rPr>
              <w:t>Qualis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Artístico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ada exposição coletiva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pontu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a 2 pontos).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4C503AE3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3CF00044" w14:textId="2F972DB8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7B4AC0D5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7162984F" w14:textId="5E48DE1F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14)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Realização de Curadoria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com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D7F4D" w:rsidRPr="006234FE">
              <w:rPr>
                <w:rFonts w:ascii="Verdana" w:eastAsiaTheme="majorEastAsia" w:hAnsi="Verdana" w:cstheme="minorHAnsi"/>
                <w:i/>
                <w:color w:val="000000" w:themeColor="text1"/>
                <w:sz w:val="18"/>
                <w:szCs w:val="18"/>
              </w:rPr>
              <w:t>Qualis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Técnico 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c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ada curadoria 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pontu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a 2 pontos.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6E7A11F9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5C106049" w14:textId="55C1ABD5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49D4AE68" w14:textId="77777777" w:rsidTr="00DE3140">
        <w:trPr>
          <w:jc w:val="center"/>
        </w:trPr>
        <w:tc>
          <w:tcPr>
            <w:tcW w:w="3323" w:type="pct"/>
            <w:tcMar>
              <w:left w:w="57" w:type="dxa"/>
              <w:right w:w="57" w:type="dxa"/>
            </w:tcMar>
            <w:vAlign w:val="center"/>
          </w:tcPr>
          <w:p w14:paraId="64625275" w14:textId="3C9038D5" w:rsidR="008D7F4D" w:rsidRPr="006234FE" w:rsidRDefault="00BA5754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15) </w:t>
            </w:r>
            <w:r w:rsidR="008D7F4D" w:rsidRPr="006234FE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Contempla</w:t>
            </w:r>
            <w:r w:rsidR="008D7F4D" w:rsidRPr="0022757B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ção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em prêmio e/ou edital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(</w:t>
            </w:r>
            <w:r w:rsidR="008D7F4D" w:rsidRPr="0022757B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independente do tipo e da quantidade pontua única vez</w:t>
            </w:r>
            <w:r w:rsidR="008D7F4D"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802" w:type="pct"/>
            <w:tcMar>
              <w:left w:w="57" w:type="dxa"/>
              <w:right w:w="57" w:type="dxa"/>
            </w:tcMar>
            <w:vAlign w:val="center"/>
          </w:tcPr>
          <w:p w14:paraId="2B022C0B" w14:textId="77777777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6234FE"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5" w:type="pct"/>
            <w:tcMar>
              <w:left w:w="57" w:type="dxa"/>
              <w:right w:w="57" w:type="dxa"/>
            </w:tcMar>
            <w:vAlign w:val="center"/>
          </w:tcPr>
          <w:p w14:paraId="0D607E29" w14:textId="01E9E8DE" w:rsidR="008D7F4D" w:rsidRPr="006234FE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color w:val="000000" w:themeColor="text1"/>
                <w:sz w:val="18"/>
                <w:szCs w:val="18"/>
              </w:rPr>
            </w:pPr>
          </w:p>
        </w:tc>
      </w:tr>
      <w:tr w:rsidR="008D7F4D" w:rsidRPr="0022757B" w14:paraId="1DE831B0" w14:textId="77777777" w:rsidTr="00DE3140">
        <w:trPr>
          <w:jc w:val="center"/>
        </w:trPr>
        <w:tc>
          <w:tcPr>
            <w:tcW w:w="4125" w:type="pct"/>
            <w:gridSpan w:val="2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3339004E" w14:textId="77777777" w:rsidR="008D7F4D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jc w:val="right"/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7F4D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  <w:p w14:paraId="25204A1A" w14:textId="2CCD787E" w:rsidR="008D7F4D" w:rsidRPr="008D7F4D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jc w:val="right"/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7F4D"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  <w:t xml:space="preserve"> CANDIDATO(A)</w:t>
            </w:r>
          </w:p>
        </w:tc>
        <w:tc>
          <w:tcPr>
            <w:tcW w:w="875" w:type="pct"/>
            <w:shd w:val="clear" w:color="auto" w:fill="8DB3E2" w:themeFill="text2" w:themeFillTint="66"/>
            <w:tcMar>
              <w:left w:w="57" w:type="dxa"/>
              <w:right w:w="57" w:type="dxa"/>
            </w:tcMar>
            <w:vAlign w:val="center"/>
          </w:tcPr>
          <w:p w14:paraId="62C79691" w14:textId="77777777" w:rsidR="008D7F4D" w:rsidRPr="008D7F4D" w:rsidRDefault="008D7F4D" w:rsidP="00DE3140">
            <w:pPr>
              <w:keepNext/>
              <w:keepLines/>
              <w:tabs>
                <w:tab w:val="left" w:pos="37"/>
                <w:tab w:val="left" w:pos="1276"/>
                <w:tab w:val="left" w:pos="9072"/>
                <w:tab w:val="right" w:pos="10348"/>
                <w:tab w:val="left" w:pos="11057"/>
              </w:tabs>
              <w:outlineLvl w:val="0"/>
              <w:rPr>
                <w:rFonts w:ascii="Verdana" w:eastAsiaTheme="majorEastAsia" w:hAnsi="Verdana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B9A841F" w14:textId="6B0DF6FC" w:rsidR="00080AF9" w:rsidRDefault="00080AF9" w:rsidP="00C0396A">
      <w:pP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</w:p>
    <w:p w14:paraId="106AE97F" w14:textId="38C89DF0" w:rsidR="008A4021" w:rsidRPr="000742FB" w:rsidRDefault="008A4021" w:rsidP="000742FB">
      <w:pP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</w:pPr>
    </w:p>
    <w:sectPr w:rsidR="008A4021" w:rsidRPr="000742FB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EF88" w14:textId="77777777" w:rsidR="001145E7" w:rsidRDefault="001145E7">
      <w:pPr>
        <w:spacing w:after="0" w:line="240" w:lineRule="auto"/>
      </w:pPr>
      <w:r>
        <w:separator/>
      </w:r>
    </w:p>
  </w:endnote>
  <w:endnote w:type="continuationSeparator" w:id="0">
    <w:p w14:paraId="5B858638" w14:textId="77777777" w:rsidR="001145E7" w:rsidRDefault="0011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4468" w14:textId="77777777" w:rsidR="001145E7" w:rsidRDefault="001145E7">
      <w:pPr>
        <w:spacing w:after="0" w:line="240" w:lineRule="auto"/>
      </w:pPr>
      <w:r>
        <w:separator/>
      </w:r>
    </w:p>
  </w:footnote>
  <w:footnote w:type="continuationSeparator" w:id="0">
    <w:p w14:paraId="1BB4C325" w14:textId="77777777" w:rsidR="001145E7" w:rsidRDefault="0011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971541737" name="Imagem 97154173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2FB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5E7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C66FB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B7B46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95F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596C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2024-12-17T20:26:00Z</dcterms:created>
  <dcterms:modified xsi:type="dcterms:W3CDTF">2024-12-17T20:26:00Z</dcterms:modified>
</cp:coreProperties>
</file>